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FEB2F" w14:textId="15F747C2" w:rsidR="008E5F15" w:rsidRPr="00047D10" w:rsidRDefault="00724932" w:rsidP="00334CCE">
      <w:pPr>
        <w:pStyle w:val="LTU-Subhead1"/>
        <w:spacing w:before="0" w:line="240" w:lineRule="auto"/>
      </w:pPr>
      <w:r w:rsidRPr="00E44C5A">
        <w:rPr>
          <w:color w:val="FF0000"/>
        </w:rPr>
        <w:t>Instruction Guide</w:t>
      </w:r>
      <w:r>
        <w:rPr>
          <w:color w:val="FF0000"/>
        </w:rPr>
        <w:t xml:space="preserve"> -</w:t>
      </w:r>
      <w:r w:rsidRPr="00BF704A">
        <w:rPr>
          <w:noProof/>
          <w:lang w:eastAsia="en-AU"/>
        </w:rPr>
        <w:t xml:space="preserve"> </w:t>
      </w:r>
      <w:r w:rsidR="00024F66" w:rsidRPr="00BF704A">
        <w:rPr>
          <w:noProof/>
          <w:lang w:eastAsia="en-AU"/>
        </w:rPr>
        <w:drawing>
          <wp:anchor distT="0" distB="0" distL="114300" distR="114300" simplePos="0" relativeHeight="251661312" behindDoc="0" locked="1" layoutInCell="1" allowOverlap="0" wp14:anchorId="2F74728C" wp14:editId="5ABFBC81">
            <wp:simplePos x="0" y="0"/>
            <wp:positionH relativeFrom="margin">
              <wp:posOffset>4364990</wp:posOffset>
            </wp:positionH>
            <wp:positionV relativeFrom="margin">
              <wp:posOffset>-409575</wp:posOffset>
            </wp:positionV>
            <wp:extent cx="1968500" cy="735330"/>
            <wp:effectExtent l="0" t="0" r="0" b="0"/>
            <wp:wrapTopAndBottom/>
            <wp:docPr id="334250757" name="Picture 334250757" descr="A red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250757" name="Picture 334250757" descr="A red text on a black background&#10;&#10;Description automatically generated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Toc171437921"/>
      <w:r w:rsidR="008E72BF">
        <w:t>Research Data Management Plan</w:t>
      </w:r>
      <w:bookmarkEnd w:id="0"/>
      <w:r w:rsidR="00913092">
        <w:t xml:space="preserve"> </w:t>
      </w:r>
    </w:p>
    <w:p w14:paraId="68397451" w14:textId="6022A87A" w:rsidR="00C1235C" w:rsidRDefault="00B22E32" w:rsidP="005544B8">
      <w:pPr>
        <w:spacing w:after="100" w:line="240" w:lineRule="auto"/>
      </w:pPr>
      <w:r>
        <w:t xml:space="preserve">The </w:t>
      </w:r>
      <w:r w:rsidR="001F1810">
        <w:t xml:space="preserve">La Trobe University </w:t>
      </w:r>
      <w:r>
        <w:t xml:space="preserve">Research </w:t>
      </w:r>
      <w:r w:rsidR="00775B5C">
        <w:t>Data Management P</w:t>
      </w:r>
      <w:r w:rsidR="001F1810">
        <w:t>olicy</w:t>
      </w:r>
      <w:r w:rsidR="00775B5C">
        <w:t xml:space="preserve"> outlines the framework for </w:t>
      </w:r>
      <w:r w:rsidR="001F1810">
        <w:t xml:space="preserve">management of research data and primary materials for research activities conducted under the auspices of the </w:t>
      </w:r>
      <w:r w:rsidR="00334CCE">
        <w:t>university.</w:t>
      </w:r>
      <w:r w:rsidR="00137C22">
        <w:t xml:space="preserve"> It aligns with the principles </w:t>
      </w:r>
      <w:r w:rsidR="006554A0">
        <w:t xml:space="preserve">set forth in </w:t>
      </w:r>
      <w:r w:rsidR="008E72BF" w:rsidRPr="00114C45">
        <w:t>the </w:t>
      </w:r>
      <w:hyperlink r:id="rId12" w:tgtFrame="_blank" w:history="1">
        <w:r w:rsidR="008E72BF" w:rsidRPr="00114C45">
          <w:rPr>
            <w:rStyle w:val="Hyperlink"/>
            <w:i/>
            <w:iCs/>
          </w:rPr>
          <w:t>Australian Code for Responsible Conduct of Research</w:t>
        </w:r>
      </w:hyperlink>
      <w:r w:rsidR="008E72BF" w:rsidRPr="00114C45">
        <w:t> 2018 (the Code)</w:t>
      </w:r>
      <w:r w:rsidR="005F1101">
        <w:t xml:space="preserve"> and </w:t>
      </w:r>
      <w:r w:rsidR="00E31F78">
        <w:t xml:space="preserve">the </w:t>
      </w:r>
      <w:hyperlink r:id="rId13" w:tgtFrame="_blank" w:history="1">
        <w:r w:rsidR="00E31F78" w:rsidRPr="00114C45">
          <w:rPr>
            <w:rStyle w:val="Hyperlink"/>
          </w:rPr>
          <w:t>Management of Data and Information in Research</w:t>
        </w:r>
      </w:hyperlink>
      <w:r w:rsidR="00E31F78" w:rsidRPr="00114C45">
        <w:t xml:space="preserve"> (the RDM </w:t>
      </w:r>
      <w:bookmarkStart w:id="1" w:name="_Hlk173485921"/>
      <w:r w:rsidR="00E31F78" w:rsidRPr="00114C45">
        <w:t>Guide) </w:t>
      </w:r>
      <w:r w:rsidR="00E31F78">
        <w:t>supporting guide</w:t>
      </w:r>
      <w:r w:rsidR="006554A0">
        <w:t xml:space="preserve">, emphasising </w:t>
      </w:r>
      <w:r w:rsidR="008E72BF" w:rsidRPr="00114C45">
        <w:rPr>
          <w:i/>
          <w:iCs/>
        </w:rPr>
        <w:t>Rigour</w:t>
      </w:r>
      <w:r w:rsidR="008E72BF">
        <w:t xml:space="preserve"> </w:t>
      </w:r>
      <w:r w:rsidR="008E72BF" w:rsidRPr="00114C45">
        <w:t>(P2),</w:t>
      </w:r>
      <w:r w:rsidR="008E72BF">
        <w:t xml:space="preserve"> </w:t>
      </w:r>
      <w:r w:rsidR="008E72BF" w:rsidRPr="00114C45">
        <w:rPr>
          <w:i/>
          <w:iCs/>
        </w:rPr>
        <w:t>Transparency</w:t>
      </w:r>
      <w:r w:rsidR="008E72BF" w:rsidRPr="00114C45">
        <w:t> (P3) and </w:t>
      </w:r>
      <w:r w:rsidR="008E72BF" w:rsidRPr="00114C45">
        <w:rPr>
          <w:i/>
          <w:iCs/>
        </w:rPr>
        <w:t>Accountability</w:t>
      </w:r>
      <w:r w:rsidR="008E72BF" w:rsidRPr="00114C45">
        <w:t> (P7). </w:t>
      </w:r>
      <w:r w:rsidR="001F1810">
        <w:t>The Policy requires researchers to maintain a data management plan throughout their activity. This instruction supports the La Trobe Research Data Management Plan template.</w:t>
      </w:r>
    </w:p>
    <w:p w14:paraId="282DE828" w14:textId="6022A87A" w:rsidR="003F58AB" w:rsidRDefault="008E72BF" w:rsidP="005544B8">
      <w:pPr>
        <w:pStyle w:val="LTU-Subhead2"/>
      </w:pPr>
      <w:bookmarkStart w:id="2" w:name="_Toc171437924"/>
      <w:bookmarkEnd w:id="1"/>
      <w:r>
        <w:t xml:space="preserve">Section 1: Research </w:t>
      </w:r>
      <w:r w:rsidR="005544B8">
        <w:t>P</w:t>
      </w:r>
      <w:r>
        <w:t xml:space="preserve">roject and </w:t>
      </w:r>
      <w:r w:rsidR="005544B8">
        <w:t>R</w:t>
      </w:r>
      <w:r>
        <w:t xml:space="preserve">esearch </w:t>
      </w:r>
      <w:r w:rsidR="005544B8">
        <w:t>T</w:t>
      </w:r>
      <w:r>
        <w:t>eam</w:t>
      </w:r>
      <w:bookmarkEnd w:id="2"/>
    </w:p>
    <w:p w14:paraId="70A8FA4C" w14:textId="73246077" w:rsidR="005544B8" w:rsidRPr="001F1810" w:rsidRDefault="0093519F" w:rsidP="00C71846">
      <w:pPr>
        <w:pStyle w:val="LTU-Body10pt"/>
        <w:spacing w:after="100" w:line="240" w:lineRule="auto"/>
        <w:rPr>
          <w:lang w:val="en-GB"/>
        </w:rPr>
      </w:pPr>
      <w:r>
        <w:rPr>
          <w:lang w:val="en-GB"/>
        </w:rPr>
        <w:t>This se</w:t>
      </w:r>
      <w:r w:rsidR="004B616B">
        <w:rPr>
          <w:lang w:val="en-GB"/>
        </w:rPr>
        <w:t xml:space="preserve">ction outlines essential details about the research project and the team involved. </w:t>
      </w:r>
      <w:r w:rsidR="00E0088E">
        <w:rPr>
          <w:lang w:val="en-GB"/>
        </w:rPr>
        <w:t>Provide detailed information about the project and team members</w:t>
      </w:r>
      <w:r w:rsidR="001F1810">
        <w:rPr>
          <w:lang w:val="en-GB"/>
        </w:rPr>
        <w:t>, you can add additional lines for named investigators.</w:t>
      </w:r>
      <w:r w:rsidR="00E0088E">
        <w:rPr>
          <w:lang w:val="en-GB"/>
        </w:rPr>
        <w:t xml:space="preserve"> Include specific milestones for HDR candidates and ensure all ethics approvals are documented.</w:t>
      </w:r>
      <w:r w:rsidR="001F1810">
        <w:rPr>
          <w:lang w:val="en-GB"/>
        </w:rPr>
        <w:t xml:space="preserve"> This should be updated any</w:t>
      </w:r>
      <w:r w:rsidR="009D666B">
        <w:rPr>
          <w:lang w:val="en-GB"/>
        </w:rPr>
        <w:t xml:space="preserve"> </w:t>
      </w:r>
      <w:r w:rsidR="001F1810">
        <w:rPr>
          <w:lang w:val="en-GB"/>
        </w:rPr>
        <w:t>time you make changes including adding or removing researchers.</w:t>
      </w:r>
    </w:p>
    <w:p w14:paraId="32CFF924" w14:textId="055F7AA4" w:rsidR="005544B8" w:rsidRPr="001F1810" w:rsidRDefault="005544B8" w:rsidP="001F1810">
      <w:pPr>
        <w:pStyle w:val="LTU-Subhead2"/>
      </w:pPr>
      <w:bookmarkStart w:id="3" w:name="_Toc171437928"/>
      <w:r>
        <w:t>S</w:t>
      </w:r>
      <w:r w:rsidR="008E72BF">
        <w:t xml:space="preserve">ection 2: </w:t>
      </w:r>
      <w:r>
        <w:t>D</w:t>
      </w:r>
      <w:r w:rsidR="008E72BF">
        <w:t xml:space="preserve">ata </w:t>
      </w:r>
      <w:r>
        <w:t>C</w:t>
      </w:r>
      <w:r w:rsidR="008E72BF">
        <w:t xml:space="preserve">ollection and </w:t>
      </w:r>
      <w:r>
        <w:t>U</w:t>
      </w:r>
      <w:r w:rsidR="008E72BF">
        <w:t>se</w:t>
      </w:r>
      <w:bookmarkStart w:id="4" w:name="_Toc171437929"/>
      <w:bookmarkStart w:id="5" w:name="_Hlk480269180"/>
      <w:bookmarkEnd w:id="3"/>
    </w:p>
    <w:p w14:paraId="645C27B8" w14:textId="012DF745" w:rsidR="004C14EC" w:rsidRDefault="005937EC" w:rsidP="00C71846">
      <w:pPr>
        <w:spacing w:line="240" w:lineRule="auto"/>
        <w:rPr>
          <w:lang w:val="en-GB"/>
        </w:rPr>
      </w:pPr>
      <w:r>
        <w:rPr>
          <w:lang w:val="en-GB"/>
        </w:rPr>
        <w:t xml:space="preserve">Clearly describe all data types, </w:t>
      </w:r>
      <w:r w:rsidR="00334CCE">
        <w:rPr>
          <w:lang w:val="en-GB"/>
        </w:rPr>
        <w:t xml:space="preserve">identifiability, and the inclusion of </w:t>
      </w:r>
      <w:r w:rsidR="004C14EC">
        <w:rPr>
          <w:lang w:val="en-GB"/>
        </w:rPr>
        <w:t xml:space="preserve">special </w:t>
      </w:r>
      <w:r w:rsidR="00334CCE">
        <w:rPr>
          <w:lang w:val="en-GB"/>
        </w:rPr>
        <w:t xml:space="preserve">information. Specify any use of AI tools and their intended use. </w:t>
      </w:r>
      <w:bookmarkStart w:id="6" w:name="_Toc171437934"/>
      <w:bookmarkEnd w:id="4"/>
      <w:bookmarkEnd w:id="5"/>
      <w:r w:rsidR="00334CCE">
        <w:rPr>
          <w:lang w:val="en-GB"/>
        </w:rPr>
        <w:t xml:space="preserve">You will need to differentiate between data being collected and data being used. </w:t>
      </w:r>
      <w:r w:rsidR="002F31AA">
        <w:rPr>
          <w:lang w:val="en-GB"/>
        </w:rPr>
        <w:t>Consider and note intellectual property matters.</w:t>
      </w:r>
      <w:r w:rsidR="002F31AA">
        <w:t xml:space="preserve"> </w:t>
      </w:r>
      <w:bookmarkStart w:id="7" w:name="_Hlk176791647"/>
      <w:bookmarkStart w:id="8" w:name="_Hlk176790541"/>
      <w:r w:rsidR="00334CCE">
        <w:rPr>
          <w:lang w:val="en-GB"/>
        </w:rPr>
        <w:t>Ensure compliance with ethical standards and consider Indigenous Data Sovereignty</w:t>
      </w:r>
      <w:r w:rsidR="004C14EC">
        <w:rPr>
          <w:lang w:val="en-GB"/>
        </w:rPr>
        <w:t xml:space="preserve"> </w:t>
      </w:r>
      <w:r w:rsidR="004C14EC" w:rsidRPr="004C14EC">
        <w:rPr>
          <w:lang w:val="en-GB"/>
        </w:rPr>
        <w:t>Indigenous data</w:t>
      </w:r>
      <w:r w:rsidR="004C14EC">
        <w:rPr>
          <w:lang w:val="en-GB"/>
        </w:rPr>
        <w:t xml:space="preserve"> which </w:t>
      </w:r>
      <w:r w:rsidR="004C14EC" w:rsidRPr="004C14EC">
        <w:rPr>
          <w:lang w:val="en-GB"/>
        </w:rPr>
        <w:t>comprises of data, knowledge, and information that relate to Indigenous Peoples at both the individual and collective level, including data about lands and environment, people, and cultures (more information</w:t>
      </w:r>
      <w:r w:rsidR="004C14EC">
        <w:rPr>
          <w:lang w:val="en-GB"/>
        </w:rPr>
        <w:t xml:space="preserve"> </w:t>
      </w:r>
      <w:r w:rsidR="009D666B">
        <w:rPr>
          <w:lang w:val="en-GB"/>
        </w:rPr>
        <w:t xml:space="preserve">available at the </w:t>
      </w:r>
      <w:r w:rsidR="004C14EC" w:rsidRPr="004C14EC">
        <w:rPr>
          <w:lang w:val="en-GB"/>
        </w:rPr>
        <w:t>Australian Research Data Commons website</w:t>
      </w:r>
      <w:r w:rsidR="004C14EC">
        <w:rPr>
          <w:lang w:val="en-GB"/>
        </w:rPr>
        <w:t xml:space="preserve"> </w:t>
      </w:r>
      <w:hyperlink r:id="rId14" w:history="1">
        <w:r w:rsidR="009D666B" w:rsidRPr="00FB5FA8">
          <w:rPr>
            <w:rStyle w:val="Hyperlink"/>
            <w:lang w:val="en-GB"/>
          </w:rPr>
          <w:t>https://ardc.edu.au/resource/indigenous-data/</w:t>
        </w:r>
      </w:hyperlink>
      <w:r w:rsidR="009D666B">
        <w:rPr>
          <w:lang w:val="en-GB"/>
        </w:rPr>
        <w:t xml:space="preserve"> </w:t>
      </w:r>
      <w:r w:rsidR="004C14EC" w:rsidRPr="004C14EC">
        <w:rPr>
          <w:lang w:val="en-GB"/>
        </w:rPr>
        <w:t xml:space="preserve">). </w:t>
      </w:r>
    </w:p>
    <w:bookmarkEnd w:id="7"/>
    <w:bookmarkEnd w:id="8"/>
    <w:p w14:paraId="7FA31C26" w14:textId="0B24B51D" w:rsidR="00B40A44" w:rsidRDefault="005544B8" w:rsidP="005544B8">
      <w:pPr>
        <w:pStyle w:val="LTU-Subhead2"/>
      </w:pPr>
      <w:r>
        <w:t>S</w:t>
      </w:r>
      <w:r w:rsidR="008E72BF">
        <w:t xml:space="preserve">ection 3: </w:t>
      </w:r>
      <w:bookmarkEnd w:id="6"/>
      <w:r w:rsidR="000C1A33">
        <w:t>Data Storage and Sharing</w:t>
      </w:r>
    </w:p>
    <w:p w14:paraId="32DDF867" w14:textId="599E5471" w:rsidR="005544B8" w:rsidRPr="001F1810" w:rsidRDefault="00334CCE" w:rsidP="005544B8">
      <w:pPr>
        <w:pStyle w:val="LTU-Body10pt"/>
        <w:spacing w:after="100" w:line="240" w:lineRule="auto"/>
        <w:rPr>
          <w:lang w:val="en-GB"/>
        </w:rPr>
      </w:pPr>
      <w:r>
        <w:rPr>
          <w:lang w:val="en-GB"/>
        </w:rPr>
        <w:t xml:space="preserve">Specify </w:t>
      </w:r>
      <w:r w:rsidR="00AC031C">
        <w:rPr>
          <w:lang w:val="en-GB"/>
        </w:rPr>
        <w:t xml:space="preserve">where digital and non-digital data will be stored </w:t>
      </w:r>
      <w:r w:rsidR="000D7A01">
        <w:rPr>
          <w:lang w:val="en-GB"/>
        </w:rPr>
        <w:t xml:space="preserve">during the research </w:t>
      </w:r>
      <w:r>
        <w:rPr>
          <w:lang w:val="en-GB"/>
        </w:rPr>
        <w:t>project, include</w:t>
      </w:r>
      <w:r w:rsidR="000D7A01">
        <w:rPr>
          <w:lang w:val="en-GB"/>
        </w:rPr>
        <w:t xml:space="preserve"> details about storage locations, access permissions</w:t>
      </w:r>
      <w:r w:rsidR="002B5A64">
        <w:rPr>
          <w:lang w:val="en-GB"/>
        </w:rPr>
        <w:t xml:space="preserve">, data custodianship, succession planning for custodianship changes, </w:t>
      </w:r>
      <w:r w:rsidR="00B31DF6">
        <w:rPr>
          <w:lang w:val="en-GB"/>
        </w:rPr>
        <w:t xml:space="preserve">and any external storage </w:t>
      </w:r>
      <w:r>
        <w:rPr>
          <w:lang w:val="en-GB"/>
        </w:rPr>
        <w:t>considerations</w:t>
      </w:r>
      <w:r w:rsidR="00695271">
        <w:rPr>
          <w:lang w:val="en-GB"/>
        </w:rPr>
        <w:t xml:space="preserve"> (read about d</w:t>
      </w:r>
      <w:r w:rsidR="00695271" w:rsidRPr="00695271">
        <w:rPr>
          <w:lang w:val="en-GB"/>
        </w:rPr>
        <w:t xml:space="preserve">igital </w:t>
      </w:r>
      <w:r w:rsidR="00695271">
        <w:rPr>
          <w:lang w:val="en-GB"/>
        </w:rPr>
        <w:t>d</w:t>
      </w:r>
      <w:r w:rsidR="00695271" w:rsidRPr="00695271">
        <w:rPr>
          <w:lang w:val="en-GB"/>
        </w:rPr>
        <w:t xml:space="preserve">ata </w:t>
      </w:r>
      <w:r w:rsidR="00695271">
        <w:rPr>
          <w:lang w:val="en-GB"/>
        </w:rPr>
        <w:t>o</w:t>
      </w:r>
      <w:r w:rsidR="00695271" w:rsidRPr="00695271">
        <w:rPr>
          <w:lang w:val="en-GB"/>
        </w:rPr>
        <w:t>ptions ‘</w:t>
      </w:r>
      <w:hyperlink r:id="rId15" w:history="1">
        <w:r w:rsidR="00695271" w:rsidRPr="00695271">
          <w:rPr>
            <w:rStyle w:val="Hyperlink"/>
            <w:lang w:val="en-GB"/>
          </w:rPr>
          <w:t>Research Data Storage Matrix</w:t>
        </w:r>
      </w:hyperlink>
      <w:r w:rsidR="00695271" w:rsidRPr="00695271">
        <w:rPr>
          <w:lang w:val="en-GB"/>
        </w:rPr>
        <w:t>’ and systems available via the Office of Research Infrastructure</w:t>
      </w:r>
      <w:r w:rsidR="00695271">
        <w:rPr>
          <w:lang w:val="en-GB"/>
        </w:rPr>
        <w:t>)</w:t>
      </w:r>
      <w:r w:rsidR="00695271" w:rsidRPr="00695271">
        <w:rPr>
          <w:lang w:val="en-GB"/>
        </w:rPr>
        <w:t>.</w:t>
      </w:r>
      <w:r w:rsidR="00695271">
        <w:rPr>
          <w:lang w:val="en-GB"/>
        </w:rPr>
        <w:t xml:space="preserve"> Clarify data custodian responsibilities and plans for custodianship transitions.</w:t>
      </w:r>
      <w:r w:rsidR="00695271" w:rsidRPr="00695271">
        <w:rPr>
          <w:lang w:val="en-GB"/>
        </w:rPr>
        <w:t xml:space="preserve"> </w:t>
      </w:r>
    </w:p>
    <w:p w14:paraId="3F863ADA" w14:textId="3F1CF533" w:rsidR="00B40A44" w:rsidRPr="005544B8" w:rsidRDefault="005544B8" w:rsidP="005544B8">
      <w:pPr>
        <w:pStyle w:val="LTU-Subhead2"/>
      </w:pPr>
      <w:bookmarkStart w:id="9" w:name="_Toc171437935"/>
      <w:r>
        <w:t>S</w:t>
      </w:r>
      <w:r w:rsidR="008E72BF" w:rsidRPr="005544B8">
        <w:t xml:space="preserve">ection 4: </w:t>
      </w:r>
      <w:bookmarkEnd w:id="9"/>
      <w:r w:rsidR="00695271" w:rsidRPr="00695271">
        <w:rPr>
          <w:lang w:val="en-AU"/>
        </w:rPr>
        <w:t>Data Retention and Disposal</w:t>
      </w:r>
    </w:p>
    <w:p w14:paraId="3B5C5FD8" w14:textId="77777777" w:rsidR="00B9401C" w:rsidRDefault="00334CCE" w:rsidP="00B9401C">
      <w:pPr>
        <w:pStyle w:val="LTU-Body10pt"/>
        <w:spacing w:after="100" w:line="240" w:lineRule="auto"/>
        <w:rPr>
          <w:lang w:val="en-GB"/>
        </w:rPr>
      </w:pPr>
      <w:r>
        <w:rPr>
          <w:lang w:val="en-GB"/>
        </w:rPr>
        <w:t>Detail the data</w:t>
      </w:r>
      <w:r w:rsidR="00097653">
        <w:rPr>
          <w:lang w:val="en-GB"/>
        </w:rPr>
        <w:t xml:space="preserve"> retention </w:t>
      </w:r>
      <w:r w:rsidR="00C03EF6">
        <w:rPr>
          <w:lang w:val="en-GB"/>
        </w:rPr>
        <w:t xml:space="preserve">and </w:t>
      </w:r>
      <w:r w:rsidR="00864C1A">
        <w:rPr>
          <w:lang w:val="en-GB"/>
        </w:rPr>
        <w:t xml:space="preserve">disposal </w:t>
      </w:r>
      <w:r w:rsidR="00C03EF6">
        <w:rPr>
          <w:lang w:val="en-GB"/>
        </w:rPr>
        <w:t>management</w:t>
      </w:r>
      <w:r>
        <w:rPr>
          <w:lang w:val="en-GB"/>
        </w:rPr>
        <w:t xml:space="preserve"> arrangements </w:t>
      </w:r>
      <w:r w:rsidR="00864C1A">
        <w:rPr>
          <w:lang w:val="en-GB"/>
        </w:rPr>
        <w:t xml:space="preserve">post </w:t>
      </w:r>
      <w:r w:rsidR="00C03EF6">
        <w:rPr>
          <w:lang w:val="en-GB"/>
        </w:rPr>
        <w:t>research project</w:t>
      </w:r>
      <w:r w:rsidR="00864C1A">
        <w:rPr>
          <w:lang w:val="en-GB"/>
        </w:rPr>
        <w:t xml:space="preserve"> completion</w:t>
      </w:r>
      <w:r w:rsidR="00C03EF6">
        <w:rPr>
          <w:lang w:val="en-GB"/>
        </w:rPr>
        <w:t xml:space="preserve">. </w:t>
      </w:r>
      <w:r>
        <w:rPr>
          <w:lang w:val="en-GB"/>
        </w:rPr>
        <w:t>S</w:t>
      </w:r>
      <w:r w:rsidR="00C03EF6">
        <w:rPr>
          <w:lang w:val="en-GB"/>
        </w:rPr>
        <w:t>pecif</w:t>
      </w:r>
      <w:r>
        <w:rPr>
          <w:lang w:val="en-GB"/>
        </w:rPr>
        <w:t>y</w:t>
      </w:r>
      <w:r w:rsidR="00C03EF6">
        <w:rPr>
          <w:lang w:val="en-GB"/>
        </w:rPr>
        <w:t xml:space="preserve"> </w:t>
      </w:r>
      <w:r w:rsidR="007B27F1">
        <w:rPr>
          <w:lang w:val="en-GB"/>
        </w:rPr>
        <w:t xml:space="preserve">minimum </w:t>
      </w:r>
      <w:r w:rsidR="00B9401C">
        <w:rPr>
          <w:lang w:val="en-GB"/>
        </w:rPr>
        <w:t xml:space="preserve">data </w:t>
      </w:r>
      <w:r w:rsidR="007B27F1">
        <w:rPr>
          <w:lang w:val="en-GB"/>
        </w:rPr>
        <w:t xml:space="preserve">retention periods </w:t>
      </w:r>
      <w:r w:rsidR="00B9401C">
        <w:rPr>
          <w:lang w:val="en-GB"/>
        </w:rPr>
        <w:t>and procedures for data handling after a project completion or researcher departure.</w:t>
      </w:r>
    </w:p>
    <w:p w14:paraId="4B5C224D" w14:textId="1BF25966" w:rsidR="001F1810" w:rsidRPr="00B9401C" w:rsidRDefault="001F1810" w:rsidP="00B9401C">
      <w:pPr>
        <w:pStyle w:val="LTU-Subhead2"/>
      </w:pPr>
      <w:r>
        <w:t>Where to Get Hel</w:t>
      </w:r>
      <w:r w:rsidR="00774498">
        <w:t>p?</w:t>
      </w:r>
    </w:p>
    <w:tbl>
      <w:tblPr>
        <w:tblpPr w:leftFromText="180" w:rightFromText="180" w:vertAnchor="text" w:tblpX="274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7740"/>
      </w:tblGrid>
      <w:tr w:rsidR="001F1810" w:rsidRPr="00334CCE" w14:paraId="72C71D2D" w14:textId="77777777" w:rsidTr="004C14EC"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9BD10" w14:textId="565BD52D" w:rsidR="001F1810" w:rsidRPr="00E46438" w:rsidRDefault="00647C3F" w:rsidP="004C14EC">
            <w:pPr>
              <w:spacing w:after="120"/>
              <w:ind w:left="24"/>
              <w:jc w:val="center"/>
              <w:rPr>
                <w:b/>
                <w:bCs/>
              </w:rPr>
            </w:pPr>
            <w:r w:rsidRPr="00E46438">
              <w:rPr>
                <w:b/>
                <w:bCs/>
              </w:rPr>
              <w:t>La Trobe Area</w:t>
            </w:r>
          </w:p>
        </w:tc>
        <w:tc>
          <w:tcPr>
            <w:tcW w:w="7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6D7F2" w14:textId="77777777" w:rsidR="001F1810" w:rsidRPr="00E46438" w:rsidRDefault="001F1810" w:rsidP="004C14EC">
            <w:pPr>
              <w:spacing w:after="120"/>
              <w:ind w:left="227" w:hanging="227"/>
              <w:jc w:val="center"/>
              <w:rPr>
                <w:b/>
                <w:bCs/>
              </w:rPr>
            </w:pPr>
            <w:r w:rsidRPr="00E46438">
              <w:rPr>
                <w:b/>
                <w:bCs/>
              </w:rPr>
              <w:t>Responsibilities</w:t>
            </w:r>
          </w:p>
        </w:tc>
      </w:tr>
      <w:tr w:rsidR="00E46438" w:rsidRPr="00334CCE" w14:paraId="5E4D22F0" w14:textId="77777777" w:rsidTr="00E46438"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9D813" w14:textId="38A181AF" w:rsidR="00E46438" w:rsidRPr="00E46438" w:rsidRDefault="00E46438" w:rsidP="00E46438">
            <w:pPr>
              <w:spacing w:after="120"/>
            </w:pPr>
            <w:hyperlink r:id="rId16" w:history="1">
              <w:r w:rsidRPr="00E46438">
                <w:rPr>
                  <w:rStyle w:val="Hyperlink"/>
                </w:rPr>
                <w:t>Copyright Hub</w:t>
              </w:r>
            </w:hyperlink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31DDA" w14:textId="26F8E853" w:rsidR="00E46438" w:rsidRPr="00E46438" w:rsidRDefault="00E46438" w:rsidP="00E46438">
            <w:pPr>
              <w:widowControl w:val="0"/>
              <w:autoSpaceDE w:val="0"/>
              <w:autoSpaceDN w:val="0"/>
              <w:spacing w:after="0" w:line="240" w:lineRule="auto"/>
            </w:pPr>
            <w:r w:rsidRPr="00E46438">
              <w:t>The Copyright Hub provides information to assist and educate you in creating and legally using copyright-protected material in your learning, teaching and research activities.</w:t>
            </w:r>
          </w:p>
        </w:tc>
      </w:tr>
      <w:tr w:rsidR="00E46438" w:rsidRPr="00334CCE" w14:paraId="763BF258" w14:textId="77777777" w:rsidTr="00E46438"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3CDC" w14:textId="626BED76" w:rsidR="00E46438" w:rsidRPr="00E46438" w:rsidRDefault="00E46438" w:rsidP="00E46438">
            <w:pPr>
              <w:spacing w:after="120"/>
            </w:pPr>
            <w:hyperlink r:id="rId17" w:history="1">
              <w:r w:rsidRPr="00E46438">
                <w:rPr>
                  <w:rStyle w:val="Hyperlink"/>
                  <w:bCs/>
                </w:rPr>
                <w:t>Digital Records</w:t>
              </w:r>
            </w:hyperlink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59E70" w14:textId="6181B20A" w:rsidR="00E46438" w:rsidRPr="00E46438" w:rsidRDefault="00E46438" w:rsidP="00E46438">
            <w:pPr>
              <w:widowControl w:val="0"/>
              <w:autoSpaceDE w:val="0"/>
              <w:autoSpaceDN w:val="0"/>
              <w:spacing w:before="41" w:after="0" w:line="240" w:lineRule="auto"/>
            </w:pPr>
            <w:r w:rsidRPr="00E46438">
              <w:t xml:space="preserve">Storage and retention of research data particularly when considered to have value to community, culture, or historical value. </w:t>
            </w:r>
          </w:p>
        </w:tc>
      </w:tr>
      <w:tr w:rsidR="00E46438" w:rsidRPr="00334CCE" w14:paraId="170B224C" w14:textId="77777777" w:rsidTr="004C14EC">
        <w:trPr>
          <w:trHeight w:val="669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1AFE" w14:textId="77777777" w:rsidR="00E46438" w:rsidRPr="00E46438" w:rsidRDefault="00E46438" w:rsidP="00E46438">
            <w:pPr>
              <w:spacing w:after="120"/>
            </w:pPr>
            <w:hyperlink r:id="rId18" w:tgtFrame="_blank" w:tooltip="Gabra Biik, Wurruwila Wutja " w:history="1">
              <w:r w:rsidRPr="00E46438">
                <w:rPr>
                  <w:rStyle w:val="Hyperlink"/>
                </w:rPr>
                <w:t>Gabra Biik, Wurruwila Wutja</w:t>
              </w:r>
            </w:hyperlink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17A3B" w14:textId="77777777" w:rsidR="00E46438" w:rsidRPr="00E46438" w:rsidRDefault="00E46438" w:rsidP="00E46438">
            <w:pPr>
              <w:widowControl w:val="0"/>
              <w:autoSpaceDE w:val="0"/>
              <w:autoSpaceDN w:val="0"/>
              <w:spacing w:before="41" w:after="0" w:line="240" w:lineRule="auto"/>
            </w:pPr>
            <w:r w:rsidRPr="00E46438">
              <w:t>Provide training and advice on data sovereignty and engagement with Indigenous elders and community relative to research</w:t>
            </w:r>
          </w:p>
        </w:tc>
      </w:tr>
      <w:tr w:rsidR="00E46438" w:rsidRPr="00334CCE" w14:paraId="2DE23CEF" w14:textId="77777777" w:rsidTr="004C14EC"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F70A3" w14:textId="75A60DEB" w:rsidR="00E46438" w:rsidRPr="00E46438" w:rsidRDefault="00E46438" w:rsidP="00E46438">
            <w:pPr>
              <w:spacing w:after="120"/>
            </w:pPr>
            <w:r w:rsidRPr="00E46438">
              <w:rPr>
                <w:b/>
                <w:bCs/>
              </w:rPr>
              <w:t>Information Services</w:t>
            </w:r>
            <w:r w:rsidRPr="00E46438">
              <w:br/>
            </w:r>
            <w:r w:rsidRPr="00E46438">
              <w:br/>
            </w:r>
            <w:hyperlink r:id="rId19" w:history="1">
              <w:r w:rsidRPr="00E46438">
                <w:rPr>
                  <w:rStyle w:val="Hyperlink"/>
                </w:rPr>
                <w:t>Student</w:t>
              </w:r>
            </w:hyperlink>
            <w:r w:rsidRPr="00E46438">
              <w:rPr>
                <w:rStyle w:val="Hyperlink"/>
              </w:rPr>
              <w:br/>
            </w:r>
            <w:r w:rsidRPr="00E46438">
              <w:br/>
            </w:r>
            <w:hyperlink r:id="rId20" w:history="1">
              <w:r w:rsidRPr="00E46438">
                <w:rPr>
                  <w:rStyle w:val="Hyperlink"/>
                </w:rPr>
                <w:t>Staff</w:t>
              </w:r>
            </w:hyperlink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0EB71" w14:textId="3772E875" w:rsidR="00E46438" w:rsidRPr="00E46438" w:rsidRDefault="00E46438" w:rsidP="00E46438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227" w:hanging="227"/>
              <w:contextualSpacing w:val="0"/>
              <w:rPr>
                <w:sz w:val="18"/>
                <w:szCs w:val="18"/>
              </w:rPr>
            </w:pPr>
            <w:r w:rsidRPr="00E46438">
              <w:rPr>
                <w:sz w:val="18"/>
                <w:szCs w:val="18"/>
              </w:rPr>
              <w:t>Develop, implement, and maintain centrally supported and secure digital storage for research data</w:t>
            </w:r>
          </w:p>
          <w:p w14:paraId="225519CE" w14:textId="0C1E4C1D" w:rsidR="00E46438" w:rsidRPr="00E46438" w:rsidRDefault="00E46438" w:rsidP="00E46438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227" w:hanging="227"/>
              <w:contextualSpacing w:val="0"/>
              <w:rPr>
                <w:sz w:val="18"/>
                <w:szCs w:val="18"/>
              </w:rPr>
            </w:pPr>
            <w:r w:rsidRPr="00E46438">
              <w:rPr>
                <w:sz w:val="18"/>
                <w:szCs w:val="18"/>
              </w:rPr>
              <w:t>Provide accurate capability and security information about tools, programs, and systems available to researchers for collection, sharing and storage of research data.</w:t>
            </w:r>
          </w:p>
          <w:p w14:paraId="35CBBFD0" w14:textId="77777777" w:rsidR="00E46438" w:rsidRPr="00E46438" w:rsidRDefault="00E46438" w:rsidP="00E46438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227" w:hanging="227"/>
              <w:contextualSpacing w:val="0"/>
              <w:rPr>
                <w:sz w:val="18"/>
                <w:szCs w:val="18"/>
              </w:rPr>
            </w:pPr>
            <w:r w:rsidRPr="00E46438">
              <w:rPr>
                <w:sz w:val="18"/>
                <w:szCs w:val="18"/>
              </w:rPr>
              <w:t>Review and make recommendations on appropriate secure digital storage.</w:t>
            </w:r>
          </w:p>
          <w:p w14:paraId="648A6F71" w14:textId="77777777" w:rsidR="00E46438" w:rsidRPr="00E46438" w:rsidRDefault="00E46438" w:rsidP="00E46438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227" w:hanging="227"/>
              <w:contextualSpacing w:val="0"/>
              <w:rPr>
                <w:sz w:val="18"/>
                <w:szCs w:val="18"/>
              </w:rPr>
            </w:pPr>
            <w:r w:rsidRPr="00E46438">
              <w:rPr>
                <w:sz w:val="18"/>
                <w:szCs w:val="18"/>
              </w:rPr>
              <w:t>Monitor the capabilities of tools, programs and systems used in the collection, use, sharing and storage of research data to provide expert advice.</w:t>
            </w:r>
          </w:p>
        </w:tc>
      </w:tr>
      <w:tr w:rsidR="00E46438" w:rsidRPr="00334CCE" w14:paraId="754C78D2" w14:textId="77777777" w:rsidTr="004C14EC"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87277" w14:textId="296A8491" w:rsidR="00E46438" w:rsidRPr="00E46438" w:rsidRDefault="00E46438" w:rsidP="00E46438">
            <w:pPr>
              <w:spacing w:after="120"/>
              <w:rPr>
                <w:b/>
                <w:bCs/>
              </w:rPr>
            </w:pPr>
            <w:hyperlink r:id="rId21" w:history="1">
              <w:r w:rsidRPr="00E46438">
                <w:rPr>
                  <w:rStyle w:val="Hyperlink"/>
                  <w:bCs/>
                </w:rPr>
                <w:t>Research</w:t>
              </w:r>
              <w:r w:rsidRPr="00E46438">
                <w:rPr>
                  <w:rStyle w:val="Hyperlink"/>
                </w:rPr>
                <w:t xml:space="preserve"> Integrity Hub</w:t>
              </w:r>
            </w:hyperlink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C71BC" w14:textId="77777777" w:rsidR="00E46438" w:rsidRPr="00E46438" w:rsidRDefault="00E46438" w:rsidP="00E46438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227" w:hanging="227"/>
              <w:contextualSpacing w:val="0"/>
              <w:rPr>
                <w:sz w:val="18"/>
                <w:szCs w:val="18"/>
              </w:rPr>
            </w:pPr>
            <w:r w:rsidRPr="00E46438">
              <w:rPr>
                <w:sz w:val="18"/>
                <w:szCs w:val="18"/>
              </w:rPr>
              <w:t>Maintain currency of the Research Data Management Policy and the Plan Template.</w:t>
            </w:r>
          </w:p>
          <w:p w14:paraId="48B8D191" w14:textId="395428F1" w:rsidR="00E46438" w:rsidRPr="00E46438" w:rsidRDefault="00E46438" w:rsidP="00E46438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227" w:hanging="227"/>
              <w:contextualSpacing w:val="0"/>
              <w:rPr>
                <w:sz w:val="18"/>
                <w:szCs w:val="18"/>
              </w:rPr>
            </w:pPr>
            <w:r w:rsidRPr="00E46438">
              <w:rPr>
                <w:sz w:val="18"/>
                <w:szCs w:val="18"/>
              </w:rPr>
              <w:t>Oversee the establishment and maintenance of data sharing agreements</w:t>
            </w:r>
          </w:p>
        </w:tc>
      </w:tr>
      <w:tr w:rsidR="00E46438" w:rsidRPr="00334CCE" w14:paraId="4CF785FB" w14:textId="77777777" w:rsidTr="004C14EC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19A78" w14:textId="6CB371E6" w:rsidR="00E46438" w:rsidRPr="00E46438" w:rsidRDefault="00E46438" w:rsidP="00E46438">
            <w:pPr>
              <w:spacing w:after="120"/>
              <w:rPr>
                <w:b/>
                <w:bCs/>
              </w:rPr>
            </w:pPr>
            <w:hyperlink r:id="rId22" w:history="1">
              <w:r w:rsidRPr="00E46438">
                <w:rPr>
                  <w:rStyle w:val="Hyperlink"/>
                </w:rPr>
                <w:t>Research Infrastructure</w:t>
              </w:r>
            </w:hyperlink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FC362" w14:textId="3B258847" w:rsidR="00E46438" w:rsidRPr="00E46438" w:rsidRDefault="00E46438" w:rsidP="00E46438">
            <w:pPr>
              <w:widowControl w:val="0"/>
              <w:autoSpaceDE w:val="0"/>
              <w:autoSpaceDN w:val="0"/>
              <w:spacing w:after="0" w:line="240" w:lineRule="auto"/>
            </w:pPr>
            <w:r w:rsidRPr="00E46438">
              <w:t>Build awareness of research data storage options available to researchers.</w:t>
            </w:r>
          </w:p>
        </w:tc>
      </w:tr>
      <w:tr w:rsidR="00E46438" w:rsidRPr="00334CCE" w14:paraId="1FC2BEFA" w14:textId="77777777" w:rsidTr="004C14EC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A1AA0" w14:textId="29E9F239" w:rsidR="00E46438" w:rsidRPr="00E46438" w:rsidRDefault="00E46438" w:rsidP="00E46438">
            <w:pPr>
              <w:spacing w:after="120"/>
            </w:pPr>
            <w:hyperlink r:id="rId23" w:history="1">
              <w:r w:rsidRPr="00E46438">
                <w:rPr>
                  <w:rStyle w:val="Hyperlink"/>
                  <w:bCs/>
                </w:rPr>
                <w:t>Schools &amp; Departments</w:t>
              </w:r>
            </w:hyperlink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E33CD" w14:textId="77777777" w:rsidR="00E46438" w:rsidRPr="00E46438" w:rsidRDefault="00E46438" w:rsidP="00E46438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227" w:hanging="227"/>
              <w:contextualSpacing w:val="0"/>
              <w:rPr>
                <w:sz w:val="18"/>
                <w:szCs w:val="18"/>
              </w:rPr>
            </w:pPr>
            <w:r w:rsidRPr="00E46438">
              <w:rPr>
                <w:sz w:val="18"/>
                <w:szCs w:val="18"/>
              </w:rPr>
              <w:t>Ensure internal compliance</w:t>
            </w:r>
          </w:p>
          <w:p w14:paraId="4915F0B3" w14:textId="77777777" w:rsidR="00E46438" w:rsidRPr="00E46438" w:rsidRDefault="00E46438" w:rsidP="00E46438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227" w:hanging="227"/>
              <w:contextualSpacing w:val="0"/>
              <w:rPr>
                <w:sz w:val="18"/>
                <w:szCs w:val="18"/>
              </w:rPr>
            </w:pPr>
            <w:r w:rsidRPr="00E46438">
              <w:rPr>
                <w:sz w:val="18"/>
                <w:szCs w:val="18"/>
              </w:rPr>
              <w:t>Assist with local storage options and recordkeeping</w:t>
            </w:r>
          </w:p>
          <w:p w14:paraId="700C37BA" w14:textId="69BFE9D4" w:rsidR="00E46438" w:rsidRPr="00E46438" w:rsidRDefault="00E46438" w:rsidP="00E46438">
            <w:pPr>
              <w:widowControl w:val="0"/>
              <w:autoSpaceDE w:val="0"/>
              <w:autoSpaceDN w:val="0"/>
              <w:spacing w:after="0" w:line="240" w:lineRule="auto"/>
            </w:pPr>
            <w:r w:rsidRPr="00E46438">
              <w:t>Engage in exit planning and custodial arrangements</w:t>
            </w:r>
          </w:p>
        </w:tc>
      </w:tr>
      <w:tr w:rsidR="00E46438" w:rsidRPr="00334CCE" w14:paraId="6E790FF1" w14:textId="77777777" w:rsidTr="004C14EC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EA8AE" w14:textId="027A4BF3" w:rsidR="00E46438" w:rsidRPr="00E46438" w:rsidRDefault="00E46438" w:rsidP="00E46438">
            <w:pPr>
              <w:spacing w:after="120"/>
            </w:pPr>
            <w:hyperlink r:id="rId24" w:history="1">
              <w:r w:rsidRPr="00E46438">
                <w:rPr>
                  <w:rStyle w:val="Hyperlink"/>
                </w:rPr>
                <w:t>University Library</w:t>
              </w:r>
            </w:hyperlink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9DC65" w14:textId="28C06C44" w:rsidR="00E46438" w:rsidRPr="00E46438" w:rsidRDefault="00E46438" w:rsidP="00E46438">
            <w:pPr>
              <w:widowControl w:val="0"/>
              <w:autoSpaceDE w:val="0"/>
              <w:autoSpaceDN w:val="0"/>
              <w:spacing w:after="0" w:line="240" w:lineRule="auto"/>
            </w:pPr>
            <w:r w:rsidRPr="00E46438">
              <w:t xml:space="preserve">Provide training and advice on research data management planning and publication </w:t>
            </w:r>
          </w:p>
        </w:tc>
      </w:tr>
    </w:tbl>
    <w:p w14:paraId="19B03BC0" w14:textId="2610E7E5" w:rsidR="001F1810" w:rsidRDefault="001F1810" w:rsidP="00B9401C">
      <w:pPr>
        <w:spacing w:after="0" w:line="240" w:lineRule="auto"/>
        <w:rPr>
          <w:rStyle w:val="eop"/>
        </w:rPr>
      </w:pPr>
    </w:p>
    <w:sectPr w:rsidR="001F1810" w:rsidSect="00B9401C"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709" w:right="706" w:bottom="0" w:left="1411" w:header="706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D2AAB" w14:textId="77777777" w:rsidR="00EE15E6" w:rsidRDefault="00EE15E6" w:rsidP="0024070F">
      <w:r>
        <w:separator/>
      </w:r>
    </w:p>
    <w:p w14:paraId="6EBAD835" w14:textId="77777777" w:rsidR="00EE15E6" w:rsidRDefault="00EE15E6" w:rsidP="0024070F"/>
    <w:p w14:paraId="11054D49" w14:textId="77777777" w:rsidR="00EE15E6" w:rsidRDefault="00EE15E6" w:rsidP="0024070F"/>
    <w:p w14:paraId="1372AFE1" w14:textId="77777777" w:rsidR="00EE15E6" w:rsidRDefault="00EE15E6"/>
  </w:endnote>
  <w:endnote w:type="continuationSeparator" w:id="0">
    <w:p w14:paraId="634B5089" w14:textId="77777777" w:rsidR="00EE15E6" w:rsidRDefault="00EE15E6" w:rsidP="0024070F">
      <w:r>
        <w:continuationSeparator/>
      </w:r>
    </w:p>
    <w:p w14:paraId="5B5D77AD" w14:textId="77777777" w:rsidR="00EE15E6" w:rsidRDefault="00EE15E6" w:rsidP="0024070F"/>
    <w:p w14:paraId="2BC514DF" w14:textId="77777777" w:rsidR="00EE15E6" w:rsidRDefault="00EE15E6" w:rsidP="0024070F"/>
    <w:p w14:paraId="42BE6D81" w14:textId="77777777" w:rsidR="00EE15E6" w:rsidRDefault="00EE15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BrioniStd-Medium">
    <w:altName w:val="Calibri"/>
    <w:panose1 w:val="00000000000000000000"/>
    <w:charset w:val="4D"/>
    <w:family w:val="auto"/>
    <w:notTrueType/>
    <w:pitch w:val="variable"/>
    <w:sig w:usb0="A000003F" w:usb1="5001E47B" w:usb2="00000000" w:usb3="00000000" w:csb0="00000093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ITC Garamond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C1FC4" w14:textId="3F15D3F3" w:rsidR="009D5A52" w:rsidRPr="00CE7E5D" w:rsidRDefault="009D5A52" w:rsidP="00AC4DCD">
    <w:pPr>
      <w:pStyle w:val="LTU-Footer-Left"/>
    </w:pPr>
    <w:r w:rsidRPr="00CE7E5D">
      <w:fldChar w:fldCharType="begin"/>
    </w:r>
    <w:r w:rsidRPr="00CE7E5D">
      <w:instrText xml:space="preserve"> PAGE   \* MERGEFORMAT </w:instrText>
    </w:r>
    <w:r w:rsidRPr="00CE7E5D">
      <w:fldChar w:fldCharType="separate"/>
    </w:r>
    <w:r w:rsidR="00D50ACA">
      <w:rPr>
        <w:noProof/>
      </w:rPr>
      <w:t>2</w:t>
    </w:r>
    <w:r w:rsidRPr="00CE7E5D">
      <w:fldChar w:fldCharType="end"/>
    </w:r>
    <w:r w:rsidRPr="00CE7E5D">
      <w:t xml:space="preserve">      </w:t>
    </w:r>
    <w:r w:rsidR="009919AB">
      <w:rPr>
        <w:rStyle w:val="MediumGrid11"/>
      </w:rPr>
      <w:t xml:space="preserve">Ethics, </w:t>
    </w:r>
    <w:r w:rsidR="00ED31E5">
      <w:rPr>
        <w:rStyle w:val="MediumGrid11"/>
      </w:rPr>
      <w:t>Integrity,</w:t>
    </w:r>
    <w:r w:rsidR="009919AB">
      <w:rPr>
        <w:rStyle w:val="MediumGrid11"/>
      </w:rPr>
      <w:t xml:space="preserve"> and Biosafety / Research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8BFCA" w14:textId="77777777" w:rsidR="009D5A52" w:rsidRPr="003347EC" w:rsidRDefault="009D5A52" w:rsidP="00516A84">
    <w:pPr>
      <w:pStyle w:val="LTU-Footer-Left"/>
      <w:jc w:val="right"/>
    </w:pPr>
    <w:r>
      <w:t>La Trobe University</w:t>
    </w:r>
    <w:r w:rsidRPr="00CE7E5D">
      <w:t xml:space="preserve">      </w:t>
    </w:r>
    <w:r w:rsidRPr="00CE7E5D">
      <w:fldChar w:fldCharType="begin"/>
    </w:r>
    <w:r w:rsidRPr="00CE7E5D">
      <w:instrText xml:space="preserve"> PAGE   \* MERGEFORMAT </w:instrText>
    </w:r>
    <w:r w:rsidRPr="00CE7E5D">
      <w:fldChar w:fldCharType="separate"/>
    </w:r>
    <w:r w:rsidR="002C76B9">
      <w:rPr>
        <w:noProof/>
      </w:rPr>
      <w:t>1</w:t>
    </w:r>
    <w:r w:rsidRPr="00CE7E5D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99" w:type="dxa"/>
      <w:tblInd w:w="113" w:type="dxa"/>
      <w:tblLook w:val="04A0" w:firstRow="1" w:lastRow="0" w:firstColumn="1" w:lastColumn="0" w:noHBand="0" w:noVBand="1"/>
    </w:tblPr>
    <w:tblGrid>
      <w:gridCol w:w="10632"/>
      <w:gridCol w:w="567"/>
    </w:tblGrid>
    <w:tr w:rsidR="009D5A52" w:rsidRPr="00FE279E" w14:paraId="24981955" w14:textId="77777777" w:rsidTr="00E1716B">
      <w:trPr>
        <w:trHeight w:hRule="exact" w:val="284"/>
      </w:trPr>
      <w:tc>
        <w:tcPr>
          <w:tcW w:w="10632" w:type="dxa"/>
          <w:shd w:val="clear" w:color="auto" w:fill="auto"/>
          <w:tcMar>
            <w:right w:w="170" w:type="dxa"/>
          </w:tcMar>
          <w:vAlign w:val="center"/>
        </w:tcPr>
        <w:p w14:paraId="0C679678" w14:textId="77777777" w:rsidR="009D5A52" w:rsidRPr="00FE279E" w:rsidRDefault="009D5A52" w:rsidP="0024070F">
          <w:r w:rsidRPr="00FE279E">
            <w:t>La Trobe University</w:t>
          </w:r>
        </w:p>
      </w:tc>
      <w:tc>
        <w:tcPr>
          <w:tcW w:w="567" w:type="dxa"/>
          <w:shd w:val="clear" w:color="auto" w:fill="AB2328"/>
          <w:vAlign w:val="center"/>
        </w:tcPr>
        <w:p w14:paraId="7D042F50" w14:textId="77777777" w:rsidR="009D5A52" w:rsidRPr="00FE279E" w:rsidRDefault="009D5A52" w:rsidP="0024070F">
          <w:r w:rsidRPr="00FE279E">
            <w:fldChar w:fldCharType="begin"/>
          </w:r>
          <w:r w:rsidRPr="00FE279E">
            <w:instrText xml:space="preserve"> PAGE   \* MERGEFORMAT </w:instrText>
          </w:r>
          <w:r w:rsidRPr="00FE279E">
            <w:fldChar w:fldCharType="separate"/>
          </w:r>
          <w:r w:rsidRPr="00FE279E">
            <w:rPr>
              <w:noProof/>
            </w:rPr>
            <w:t>17</w:t>
          </w:r>
          <w:r w:rsidRPr="00FE279E">
            <w:rPr>
              <w:noProof/>
            </w:rPr>
            <w:fldChar w:fldCharType="end"/>
          </w:r>
        </w:p>
      </w:tc>
    </w:tr>
  </w:tbl>
  <w:p w14:paraId="7A10A2B9" w14:textId="77777777" w:rsidR="009D5A52" w:rsidRPr="00263279" w:rsidRDefault="009D5A52" w:rsidP="0024070F"/>
  <w:p w14:paraId="6B3F9308" w14:textId="77777777" w:rsidR="009D5A52" w:rsidRDefault="009D5A52" w:rsidP="0024070F"/>
  <w:p w14:paraId="00F89578" w14:textId="77777777" w:rsidR="009D5A52" w:rsidRDefault="009D5A52" w:rsidP="0024070F"/>
  <w:p w14:paraId="5B8ABDEF" w14:textId="77777777" w:rsidR="009D5A52" w:rsidRDefault="009D5A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5A030" w14:textId="77777777" w:rsidR="00EE15E6" w:rsidRDefault="00EE15E6" w:rsidP="0024070F">
      <w:pPr>
        <w:pStyle w:val="LTU-Footnote"/>
      </w:pPr>
      <w:r w:rsidRPr="002E381B">
        <w:separator/>
      </w:r>
    </w:p>
    <w:p w14:paraId="51EF3132" w14:textId="77777777" w:rsidR="00EE15E6" w:rsidRDefault="00EE15E6"/>
  </w:footnote>
  <w:footnote w:type="continuationSeparator" w:id="0">
    <w:p w14:paraId="03C3FD11" w14:textId="77777777" w:rsidR="00EE15E6" w:rsidRDefault="00EE15E6" w:rsidP="0024070F">
      <w:r>
        <w:continuationSeparator/>
      </w:r>
    </w:p>
    <w:p w14:paraId="10D03697" w14:textId="77777777" w:rsidR="00EE15E6" w:rsidRDefault="00EE15E6" w:rsidP="0024070F"/>
    <w:p w14:paraId="1ECB084A" w14:textId="77777777" w:rsidR="00EE15E6" w:rsidRDefault="00EE15E6" w:rsidP="0024070F"/>
    <w:p w14:paraId="6E09B2A8" w14:textId="77777777" w:rsidR="00EE15E6" w:rsidRDefault="00EE15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EDE6E" w14:textId="4974F507" w:rsidR="009D5A52" w:rsidRPr="00783610" w:rsidRDefault="00724932" w:rsidP="00783610">
    <w:pPr>
      <w:pStyle w:val="LTU-Header-Right"/>
    </w:pPr>
    <w:r>
      <w:rPr>
        <w:rStyle w:val="MediumGrid11"/>
      </w:rPr>
      <w:t xml:space="preserve">Instruction Guide - </w:t>
    </w:r>
    <w:r w:rsidR="005544B8">
      <w:rPr>
        <w:rStyle w:val="MediumGrid11"/>
      </w:rPr>
      <w:t>Research Data Management Plan</w:t>
    </w:r>
  </w:p>
  <w:p w14:paraId="2097D836" w14:textId="77777777" w:rsidR="009D5A52" w:rsidRPr="003347EC" w:rsidRDefault="009D5A52" w:rsidP="003347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2390"/>
      <w:gridCol w:w="2499"/>
      <w:gridCol w:w="2499"/>
      <w:gridCol w:w="2499"/>
    </w:tblGrid>
    <w:tr w:rsidR="009D5A52" w:rsidRPr="00FE279E" w14:paraId="4F6F0300" w14:textId="77777777" w:rsidTr="00D05EA5">
      <w:trPr>
        <w:trHeight w:hRule="exact" w:val="1985"/>
      </w:trPr>
      <w:tc>
        <w:tcPr>
          <w:tcW w:w="2390" w:type="dxa"/>
        </w:tcPr>
        <w:p w14:paraId="2541A5E6" w14:textId="77777777" w:rsidR="009D5A52" w:rsidRPr="00FE279E" w:rsidRDefault="009D5A52" w:rsidP="00783610">
          <w:pPr>
            <w:pStyle w:val="LTU-Header-Left"/>
          </w:pPr>
          <w:r w:rsidRPr="00FE279E">
            <w:t>Implementation and timeline</w:t>
          </w:r>
        </w:p>
      </w:tc>
      <w:tc>
        <w:tcPr>
          <w:tcW w:w="2499" w:type="dxa"/>
        </w:tcPr>
        <w:p w14:paraId="62863DBF" w14:textId="77777777" w:rsidR="009D5A52" w:rsidRPr="00FE279E" w:rsidRDefault="009D5A52" w:rsidP="0024070F"/>
      </w:tc>
      <w:tc>
        <w:tcPr>
          <w:tcW w:w="2499" w:type="dxa"/>
        </w:tcPr>
        <w:p w14:paraId="52FBB661" w14:textId="77777777" w:rsidR="009D5A52" w:rsidRPr="00FE279E" w:rsidRDefault="009D5A52" w:rsidP="0024070F"/>
      </w:tc>
      <w:tc>
        <w:tcPr>
          <w:tcW w:w="2499" w:type="dxa"/>
        </w:tcPr>
        <w:p w14:paraId="1D9099F5" w14:textId="77777777" w:rsidR="009D5A52" w:rsidRPr="00FE279E" w:rsidRDefault="009D5A52" w:rsidP="0024070F"/>
      </w:tc>
    </w:tr>
    <w:tr w:rsidR="009D5A52" w:rsidRPr="00FE279E" w14:paraId="694B644F" w14:textId="77777777" w:rsidTr="00D05EA5">
      <w:tc>
        <w:tcPr>
          <w:tcW w:w="9887" w:type="dxa"/>
          <w:gridSpan w:val="4"/>
          <w:tcBorders>
            <w:bottom w:val="single" w:sz="4" w:space="0" w:color="696766"/>
          </w:tcBorders>
        </w:tcPr>
        <w:p w14:paraId="70D2FD46" w14:textId="77777777" w:rsidR="009D5A52" w:rsidRPr="00FE279E" w:rsidRDefault="009D5A52" w:rsidP="0024070F"/>
      </w:tc>
    </w:tr>
  </w:tbl>
  <w:p w14:paraId="0C540A89" w14:textId="116AC0F2" w:rsidR="009D5A52" w:rsidRPr="006D3A65" w:rsidRDefault="009D5A52" w:rsidP="00F23A20">
    <w:pPr>
      <w:pStyle w:val="LTU-Sectionheading"/>
    </w:pPr>
    <w:r>
      <w:t>Implementation and timeline</w:t>
    </w:r>
  </w:p>
  <w:p w14:paraId="0F24E976" w14:textId="77777777" w:rsidR="009D5A52" w:rsidRDefault="009D5A52" w:rsidP="0024070F"/>
  <w:p w14:paraId="161D167B" w14:textId="77777777" w:rsidR="009D5A52" w:rsidRDefault="009D5A52" w:rsidP="0024070F"/>
  <w:p w14:paraId="74F43284" w14:textId="77777777" w:rsidR="009D5A52" w:rsidRDefault="009D5A52" w:rsidP="0024070F"/>
  <w:p w14:paraId="5742D6E1" w14:textId="77777777" w:rsidR="009D5A52" w:rsidRDefault="009D5A52" w:rsidP="0024070F"/>
  <w:p w14:paraId="3A3A695A" w14:textId="77777777" w:rsidR="009D5A52" w:rsidRDefault="009D5A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F7893"/>
    <w:multiLevelType w:val="hybridMultilevel"/>
    <w:tmpl w:val="CFA80932"/>
    <w:lvl w:ilvl="0" w:tplc="20F6036C">
      <w:start w:val="6"/>
      <w:numFmt w:val="bullet"/>
      <w:lvlText w:val="-"/>
      <w:lvlJc w:val="left"/>
      <w:pPr>
        <w:ind w:left="853" w:hanging="360"/>
      </w:pPr>
      <w:rPr>
        <w:rFonts w:ascii="Roboto" w:eastAsia="Trebuchet MS" w:hAnsi="Roboto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" w15:restartNumberingAfterBreak="0">
    <w:nsid w:val="062273A3"/>
    <w:multiLevelType w:val="multilevel"/>
    <w:tmpl w:val="EF483A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A639B"/>
    <w:multiLevelType w:val="multilevel"/>
    <w:tmpl w:val="EB5490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3301B"/>
    <w:multiLevelType w:val="hybridMultilevel"/>
    <w:tmpl w:val="64BE25D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8461F"/>
    <w:multiLevelType w:val="multilevel"/>
    <w:tmpl w:val="BC7C5F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5956B1"/>
    <w:multiLevelType w:val="hybridMultilevel"/>
    <w:tmpl w:val="82DEFA06"/>
    <w:lvl w:ilvl="0" w:tplc="AB708A4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B2328"/>
      </w:rPr>
    </w:lvl>
    <w:lvl w:ilvl="1" w:tplc="6CB24E38">
      <w:start w:val="1"/>
      <w:numFmt w:val="bullet"/>
      <w:pStyle w:val="LTU-Bulletssub0pt"/>
      <w:lvlText w:val="-"/>
      <w:lvlJc w:val="left"/>
      <w:pPr>
        <w:ind w:left="1080" w:hanging="360"/>
      </w:pPr>
      <w:rPr>
        <w:rFonts w:ascii="Arial" w:hAnsi="Arial" w:hint="default"/>
        <w:color w:val="696766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0F074C"/>
    <w:multiLevelType w:val="multilevel"/>
    <w:tmpl w:val="5F3617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9726F9"/>
    <w:multiLevelType w:val="multilevel"/>
    <w:tmpl w:val="B8342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DE38EF"/>
    <w:multiLevelType w:val="multilevel"/>
    <w:tmpl w:val="B914B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4B415C"/>
    <w:multiLevelType w:val="multilevel"/>
    <w:tmpl w:val="49A6E1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EC2552"/>
    <w:multiLevelType w:val="hybridMultilevel"/>
    <w:tmpl w:val="8C68EEA0"/>
    <w:lvl w:ilvl="0" w:tplc="02E44C14">
      <w:start w:val="1"/>
      <w:numFmt w:val="decimal"/>
      <w:pStyle w:val="LTU-Bulletlistnumber10pt"/>
      <w:lvlText w:val="%1."/>
      <w:lvlJc w:val="left"/>
      <w:pPr>
        <w:ind w:left="360" w:hanging="360"/>
      </w:pPr>
      <w:rPr>
        <w:rFonts w:hint="default"/>
        <w:color w:val="AB2328"/>
      </w:rPr>
    </w:lvl>
    <w:lvl w:ilvl="1" w:tplc="0C09000F">
      <w:start w:val="1"/>
      <w:numFmt w:val="decimal"/>
      <w:lvlText w:val="%2."/>
      <w:lvlJc w:val="left"/>
      <w:pPr>
        <w:ind w:left="1080" w:hanging="360"/>
      </w:pPr>
      <w:rPr>
        <w:rFonts w:hint="default"/>
        <w:color w:val="696766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E12EF"/>
    <w:multiLevelType w:val="hybridMultilevel"/>
    <w:tmpl w:val="0B1A2C18"/>
    <w:lvl w:ilvl="0" w:tplc="20F6036C">
      <w:start w:val="6"/>
      <w:numFmt w:val="bullet"/>
      <w:lvlText w:val="-"/>
      <w:lvlJc w:val="left"/>
      <w:pPr>
        <w:ind w:left="720" w:hanging="360"/>
      </w:pPr>
      <w:rPr>
        <w:rFonts w:ascii="Roboto" w:eastAsia="Trebuchet MS" w:hAnsi="Roboto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66B20"/>
    <w:multiLevelType w:val="hybridMultilevel"/>
    <w:tmpl w:val="09AA1026"/>
    <w:lvl w:ilvl="0" w:tplc="20F6036C">
      <w:start w:val="6"/>
      <w:numFmt w:val="bullet"/>
      <w:lvlText w:val="-"/>
      <w:lvlJc w:val="left"/>
      <w:pPr>
        <w:ind w:left="720" w:hanging="360"/>
      </w:pPr>
      <w:rPr>
        <w:rFonts w:ascii="Roboto" w:eastAsia="Trebuchet MS" w:hAnsi="Roboto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44C82"/>
    <w:multiLevelType w:val="hybridMultilevel"/>
    <w:tmpl w:val="BD829C7C"/>
    <w:lvl w:ilvl="0" w:tplc="EFD2E4BA">
      <w:start w:val="1"/>
      <w:numFmt w:val="bullet"/>
      <w:pStyle w:val="LTU-Bullets10pt"/>
      <w:lvlText w:val=""/>
      <w:lvlJc w:val="left"/>
      <w:pPr>
        <w:ind w:left="360" w:hanging="360"/>
      </w:pPr>
      <w:rPr>
        <w:rFonts w:ascii="Wingdings" w:hAnsi="Wingdings" w:hint="default"/>
        <w:color w:val="AB2328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018946"/>
    <w:multiLevelType w:val="hybridMultilevel"/>
    <w:tmpl w:val="5A82B478"/>
    <w:lvl w:ilvl="0" w:tplc="FC2A89AA">
      <w:start w:val="1"/>
      <w:numFmt w:val="bullet"/>
      <w:lvlText w:val="-"/>
      <w:lvlJc w:val="left"/>
      <w:pPr>
        <w:ind w:left="720" w:hanging="360"/>
      </w:pPr>
      <w:rPr>
        <w:rFonts w:ascii="Roboto" w:hAnsi="Roboto" w:hint="default"/>
      </w:rPr>
    </w:lvl>
    <w:lvl w:ilvl="1" w:tplc="B13A8F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52B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3C8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8E7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EF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DE3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83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7EE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339964">
    <w:abstractNumId w:val="13"/>
  </w:num>
  <w:num w:numId="2" w16cid:durableId="330304726">
    <w:abstractNumId w:val="5"/>
  </w:num>
  <w:num w:numId="3" w16cid:durableId="1151556121">
    <w:abstractNumId w:val="10"/>
  </w:num>
  <w:num w:numId="4" w16cid:durableId="943154172">
    <w:abstractNumId w:val="7"/>
  </w:num>
  <w:num w:numId="5" w16cid:durableId="168060822">
    <w:abstractNumId w:val="1"/>
  </w:num>
  <w:num w:numId="6" w16cid:durableId="83962773">
    <w:abstractNumId w:val="2"/>
  </w:num>
  <w:num w:numId="7" w16cid:durableId="100495435">
    <w:abstractNumId w:val="8"/>
  </w:num>
  <w:num w:numId="8" w16cid:durableId="1777292127">
    <w:abstractNumId w:val="4"/>
  </w:num>
  <w:num w:numId="9" w16cid:durableId="59527446">
    <w:abstractNumId w:val="6"/>
  </w:num>
  <w:num w:numId="10" w16cid:durableId="199823397">
    <w:abstractNumId w:val="9"/>
  </w:num>
  <w:num w:numId="11" w16cid:durableId="1758020168">
    <w:abstractNumId w:val="14"/>
  </w:num>
  <w:num w:numId="12" w16cid:durableId="1293828233">
    <w:abstractNumId w:val="0"/>
  </w:num>
  <w:num w:numId="13" w16cid:durableId="1713184898">
    <w:abstractNumId w:val="11"/>
  </w:num>
  <w:num w:numId="14" w16cid:durableId="1566648866">
    <w:abstractNumId w:val="3"/>
  </w:num>
  <w:num w:numId="15" w16cid:durableId="588122768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15"/>
    <w:rsid w:val="00023C34"/>
    <w:rsid w:val="00024619"/>
    <w:rsid w:val="00024F66"/>
    <w:rsid w:val="0003144A"/>
    <w:rsid w:val="0003589B"/>
    <w:rsid w:val="00037710"/>
    <w:rsid w:val="00046A29"/>
    <w:rsid w:val="00050094"/>
    <w:rsid w:val="00050748"/>
    <w:rsid w:val="00054792"/>
    <w:rsid w:val="00054D70"/>
    <w:rsid w:val="00056B6B"/>
    <w:rsid w:val="0007585C"/>
    <w:rsid w:val="00081838"/>
    <w:rsid w:val="0008383F"/>
    <w:rsid w:val="00084495"/>
    <w:rsid w:val="0008654C"/>
    <w:rsid w:val="000930C6"/>
    <w:rsid w:val="0009624A"/>
    <w:rsid w:val="0009692C"/>
    <w:rsid w:val="00097653"/>
    <w:rsid w:val="000A7005"/>
    <w:rsid w:val="000B0B54"/>
    <w:rsid w:val="000B5C98"/>
    <w:rsid w:val="000B6B81"/>
    <w:rsid w:val="000B7BD6"/>
    <w:rsid w:val="000C09D4"/>
    <w:rsid w:val="000C19B3"/>
    <w:rsid w:val="000C1A33"/>
    <w:rsid w:val="000D24DE"/>
    <w:rsid w:val="000D32F7"/>
    <w:rsid w:val="000D40F6"/>
    <w:rsid w:val="000D7A01"/>
    <w:rsid w:val="000E0DA9"/>
    <w:rsid w:val="000E4583"/>
    <w:rsid w:val="000E5895"/>
    <w:rsid w:val="000E6960"/>
    <w:rsid w:val="000E7771"/>
    <w:rsid w:val="000F1231"/>
    <w:rsid w:val="000F27E3"/>
    <w:rsid w:val="000F2B55"/>
    <w:rsid w:val="000F32F8"/>
    <w:rsid w:val="000F758A"/>
    <w:rsid w:val="00101E09"/>
    <w:rsid w:val="00107316"/>
    <w:rsid w:val="00111155"/>
    <w:rsid w:val="001116D3"/>
    <w:rsid w:val="00112709"/>
    <w:rsid w:val="00114BDB"/>
    <w:rsid w:val="001178CF"/>
    <w:rsid w:val="001221BD"/>
    <w:rsid w:val="0013033A"/>
    <w:rsid w:val="00130B7E"/>
    <w:rsid w:val="00135BC9"/>
    <w:rsid w:val="00136CB0"/>
    <w:rsid w:val="00137C22"/>
    <w:rsid w:val="0014117F"/>
    <w:rsid w:val="00146CDA"/>
    <w:rsid w:val="00151791"/>
    <w:rsid w:val="00154804"/>
    <w:rsid w:val="001565B9"/>
    <w:rsid w:val="0015683A"/>
    <w:rsid w:val="00160C9D"/>
    <w:rsid w:val="001625E5"/>
    <w:rsid w:val="001649E4"/>
    <w:rsid w:val="00165A9D"/>
    <w:rsid w:val="00166789"/>
    <w:rsid w:val="00167869"/>
    <w:rsid w:val="00172314"/>
    <w:rsid w:val="00174419"/>
    <w:rsid w:val="001828F7"/>
    <w:rsid w:val="001857DF"/>
    <w:rsid w:val="0018615D"/>
    <w:rsid w:val="001877FF"/>
    <w:rsid w:val="0019385D"/>
    <w:rsid w:val="00195F7E"/>
    <w:rsid w:val="001B105C"/>
    <w:rsid w:val="001B261B"/>
    <w:rsid w:val="001B6CA4"/>
    <w:rsid w:val="001C1924"/>
    <w:rsid w:val="001C21F1"/>
    <w:rsid w:val="001C26BB"/>
    <w:rsid w:val="001C2FCA"/>
    <w:rsid w:val="001C6844"/>
    <w:rsid w:val="001D1DAA"/>
    <w:rsid w:val="001D62A3"/>
    <w:rsid w:val="001D7275"/>
    <w:rsid w:val="001E0A66"/>
    <w:rsid w:val="001E4D3E"/>
    <w:rsid w:val="001E4D69"/>
    <w:rsid w:val="001E59E5"/>
    <w:rsid w:val="001F1810"/>
    <w:rsid w:val="001F26C4"/>
    <w:rsid w:val="001F34B9"/>
    <w:rsid w:val="001F7AB3"/>
    <w:rsid w:val="00200BD6"/>
    <w:rsid w:val="00202BB2"/>
    <w:rsid w:val="00203C86"/>
    <w:rsid w:val="00210F65"/>
    <w:rsid w:val="002134D8"/>
    <w:rsid w:val="00213D8D"/>
    <w:rsid w:val="00214514"/>
    <w:rsid w:val="00216433"/>
    <w:rsid w:val="00220487"/>
    <w:rsid w:val="00221F60"/>
    <w:rsid w:val="00225864"/>
    <w:rsid w:val="00231174"/>
    <w:rsid w:val="00233464"/>
    <w:rsid w:val="00233EAA"/>
    <w:rsid w:val="00235726"/>
    <w:rsid w:val="0024070F"/>
    <w:rsid w:val="00240D92"/>
    <w:rsid w:val="0024138A"/>
    <w:rsid w:val="002432F7"/>
    <w:rsid w:val="00247CE5"/>
    <w:rsid w:val="00251AB3"/>
    <w:rsid w:val="00251C82"/>
    <w:rsid w:val="00253D28"/>
    <w:rsid w:val="00263279"/>
    <w:rsid w:val="0026549C"/>
    <w:rsid w:val="002666FA"/>
    <w:rsid w:val="00266B86"/>
    <w:rsid w:val="00271623"/>
    <w:rsid w:val="00272056"/>
    <w:rsid w:val="0027356D"/>
    <w:rsid w:val="00273D06"/>
    <w:rsid w:val="00277207"/>
    <w:rsid w:val="00280A57"/>
    <w:rsid w:val="00281CBE"/>
    <w:rsid w:val="0028269C"/>
    <w:rsid w:val="002840EF"/>
    <w:rsid w:val="00285D88"/>
    <w:rsid w:val="002A04D9"/>
    <w:rsid w:val="002A16E6"/>
    <w:rsid w:val="002A2AD8"/>
    <w:rsid w:val="002A6950"/>
    <w:rsid w:val="002B5A64"/>
    <w:rsid w:val="002C0B0D"/>
    <w:rsid w:val="002C32E6"/>
    <w:rsid w:val="002C34FD"/>
    <w:rsid w:val="002C47E7"/>
    <w:rsid w:val="002C529B"/>
    <w:rsid w:val="002C6C0F"/>
    <w:rsid w:val="002C76B9"/>
    <w:rsid w:val="002D4410"/>
    <w:rsid w:val="002D61D1"/>
    <w:rsid w:val="002D63AD"/>
    <w:rsid w:val="002E2B8F"/>
    <w:rsid w:val="002E379F"/>
    <w:rsid w:val="002E381B"/>
    <w:rsid w:val="002E7471"/>
    <w:rsid w:val="002E75E1"/>
    <w:rsid w:val="002F262A"/>
    <w:rsid w:val="002F2694"/>
    <w:rsid w:val="002F31AA"/>
    <w:rsid w:val="002F52FA"/>
    <w:rsid w:val="002F624C"/>
    <w:rsid w:val="002F68E6"/>
    <w:rsid w:val="002F69A9"/>
    <w:rsid w:val="0030042B"/>
    <w:rsid w:val="003012AC"/>
    <w:rsid w:val="003029C8"/>
    <w:rsid w:val="003147AA"/>
    <w:rsid w:val="003244F8"/>
    <w:rsid w:val="003273FA"/>
    <w:rsid w:val="00331EE4"/>
    <w:rsid w:val="003347EC"/>
    <w:rsid w:val="00334CCE"/>
    <w:rsid w:val="00337C9D"/>
    <w:rsid w:val="00340106"/>
    <w:rsid w:val="00340CDC"/>
    <w:rsid w:val="00341D52"/>
    <w:rsid w:val="003422D1"/>
    <w:rsid w:val="003428C6"/>
    <w:rsid w:val="00344D6B"/>
    <w:rsid w:val="00344E6E"/>
    <w:rsid w:val="003502D5"/>
    <w:rsid w:val="00353FF8"/>
    <w:rsid w:val="00356C5E"/>
    <w:rsid w:val="0036376D"/>
    <w:rsid w:val="0036443D"/>
    <w:rsid w:val="00364A09"/>
    <w:rsid w:val="00364E6C"/>
    <w:rsid w:val="0037094C"/>
    <w:rsid w:val="00371989"/>
    <w:rsid w:val="00373DE1"/>
    <w:rsid w:val="00376573"/>
    <w:rsid w:val="00383271"/>
    <w:rsid w:val="0038429C"/>
    <w:rsid w:val="003878B8"/>
    <w:rsid w:val="003904B1"/>
    <w:rsid w:val="0039073D"/>
    <w:rsid w:val="0039083A"/>
    <w:rsid w:val="00392B40"/>
    <w:rsid w:val="00393243"/>
    <w:rsid w:val="003933B0"/>
    <w:rsid w:val="003A4CD8"/>
    <w:rsid w:val="003B30AF"/>
    <w:rsid w:val="003B4445"/>
    <w:rsid w:val="003B6C1E"/>
    <w:rsid w:val="003B7C69"/>
    <w:rsid w:val="003C00EB"/>
    <w:rsid w:val="003D2A5B"/>
    <w:rsid w:val="003D3141"/>
    <w:rsid w:val="003D4049"/>
    <w:rsid w:val="003D54B9"/>
    <w:rsid w:val="003E2F23"/>
    <w:rsid w:val="003E431C"/>
    <w:rsid w:val="003E62DA"/>
    <w:rsid w:val="003F028B"/>
    <w:rsid w:val="003F0B90"/>
    <w:rsid w:val="003F2D02"/>
    <w:rsid w:val="003F32FE"/>
    <w:rsid w:val="003F58AB"/>
    <w:rsid w:val="003F5D68"/>
    <w:rsid w:val="0040124D"/>
    <w:rsid w:val="00402293"/>
    <w:rsid w:val="0040247E"/>
    <w:rsid w:val="00405292"/>
    <w:rsid w:val="00414475"/>
    <w:rsid w:val="00416D70"/>
    <w:rsid w:val="00420EC3"/>
    <w:rsid w:val="004225B6"/>
    <w:rsid w:val="004423C0"/>
    <w:rsid w:val="0044782D"/>
    <w:rsid w:val="00451D2B"/>
    <w:rsid w:val="00455F8B"/>
    <w:rsid w:val="00462AFC"/>
    <w:rsid w:val="00464E69"/>
    <w:rsid w:val="004714E8"/>
    <w:rsid w:val="004732F6"/>
    <w:rsid w:val="00473557"/>
    <w:rsid w:val="00473891"/>
    <w:rsid w:val="004846D0"/>
    <w:rsid w:val="00493D62"/>
    <w:rsid w:val="004954BD"/>
    <w:rsid w:val="004A3691"/>
    <w:rsid w:val="004A601C"/>
    <w:rsid w:val="004B46FC"/>
    <w:rsid w:val="004B4E2F"/>
    <w:rsid w:val="004B5E56"/>
    <w:rsid w:val="004B616B"/>
    <w:rsid w:val="004B7292"/>
    <w:rsid w:val="004C14EC"/>
    <w:rsid w:val="004C39AF"/>
    <w:rsid w:val="004C509F"/>
    <w:rsid w:val="004C630A"/>
    <w:rsid w:val="004C7020"/>
    <w:rsid w:val="004C741B"/>
    <w:rsid w:val="004C76F3"/>
    <w:rsid w:val="004D03A7"/>
    <w:rsid w:val="004D33EA"/>
    <w:rsid w:val="004D37DC"/>
    <w:rsid w:val="004E4406"/>
    <w:rsid w:val="004E463A"/>
    <w:rsid w:val="004F1F53"/>
    <w:rsid w:val="004F2D19"/>
    <w:rsid w:val="0050011A"/>
    <w:rsid w:val="0050283F"/>
    <w:rsid w:val="00504229"/>
    <w:rsid w:val="0050438A"/>
    <w:rsid w:val="00505EB8"/>
    <w:rsid w:val="005069AA"/>
    <w:rsid w:val="005129C2"/>
    <w:rsid w:val="00516A84"/>
    <w:rsid w:val="00523228"/>
    <w:rsid w:val="005232B1"/>
    <w:rsid w:val="0053015F"/>
    <w:rsid w:val="0053087B"/>
    <w:rsid w:val="005309C8"/>
    <w:rsid w:val="00541C92"/>
    <w:rsid w:val="00544342"/>
    <w:rsid w:val="00547716"/>
    <w:rsid w:val="005544B8"/>
    <w:rsid w:val="00555474"/>
    <w:rsid w:val="00555D2D"/>
    <w:rsid w:val="005576B7"/>
    <w:rsid w:val="00561000"/>
    <w:rsid w:val="00562FE4"/>
    <w:rsid w:val="00567386"/>
    <w:rsid w:val="00572371"/>
    <w:rsid w:val="00574EB5"/>
    <w:rsid w:val="00582A9B"/>
    <w:rsid w:val="005869FD"/>
    <w:rsid w:val="00586B23"/>
    <w:rsid w:val="00587BE9"/>
    <w:rsid w:val="005937EC"/>
    <w:rsid w:val="005962F5"/>
    <w:rsid w:val="00596E42"/>
    <w:rsid w:val="005A031C"/>
    <w:rsid w:val="005A274B"/>
    <w:rsid w:val="005A4908"/>
    <w:rsid w:val="005A53D9"/>
    <w:rsid w:val="005B0989"/>
    <w:rsid w:val="005B4194"/>
    <w:rsid w:val="005B4661"/>
    <w:rsid w:val="005B4B52"/>
    <w:rsid w:val="005B52E0"/>
    <w:rsid w:val="005C2159"/>
    <w:rsid w:val="005D1A4F"/>
    <w:rsid w:val="005D4E72"/>
    <w:rsid w:val="005D5BC6"/>
    <w:rsid w:val="005D5E65"/>
    <w:rsid w:val="005D6A61"/>
    <w:rsid w:val="005D6F22"/>
    <w:rsid w:val="005D6F6E"/>
    <w:rsid w:val="005E3316"/>
    <w:rsid w:val="005E52EA"/>
    <w:rsid w:val="005F04EE"/>
    <w:rsid w:val="005F1101"/>
    <w:rsid w:val="005F402A"/>
    <w:rsid w:val="005F487A"/>
    <w:rsid w:val="005F7757"/>
    <w:rsid w:val="00613010"/>
    <w:rsid w:val="00625E98"/>
    <w:rsid w:val="006260E0"/>
    <w:rsid w:val="00637F45"/>
    <w:rsid w:val="006414CC"/>
    <w:rsid w:val="0064185C"/>
    <w:rsid w:val="00646F1F"/>
    <w:rsid w:val="00647C3F"/>
    <w:rsid w:val="00650E26"/>
    <w:rsid w:val="006533D8"/>
    <w:rsid w:val="006538AE"/>
    <w:rsid w:val="00654482"/>
    <w:rsid w:val="00654B6B"/>
    <w:rsid w:val="006554A0"/>
    <w:rsid w:val="00655AFD"/>
    <w:rsid w:val="006569EB"/>
    <w:rsid w:val="00656F25"/>
    <w:rsid w:val="00664ABC"/>
    <w:rsid w:val="00664C29"/>
    <w:rsid w:val="006707F0"/>
    <w:rsid w:val="006738C3"/>
    <w:rsid w:val="00680D0B"/>
    <w:rsid w:val="00680F58"/>
    <w:rsid w:val="006839B2"/>
    <w:rsid w:val="00694726"/>
    <w:rsid w:val="006947CA"/>
    <w:rsid w:val="00695271"/>
    <w:rsid w:val="00695E4D"/>
    <w:rsid w:val="006A351B"/>
    <w:rsid w:val="006A3F2B"/>
    <w:rsid w:val="006B12FB"/>
    <w:rsid w:val="006B2E62"/>
    <w:rsid w:val="006C0003"/>
    <w:rsid w:val="006C34D5"/>
    <w:rsid w:val="006C612F"/>
    <w:rsid w:val="006D11DE"/>
    <w:rsid w:val="006D2A7B"/>
    <w:rsid w:val="006D3A65"/>
    <w:rsid w:val="006D3AA8"/>
    <w:rsid w:val="006D6DA1"/>
    <w:rsid w:val="006D7E21"/>
    <w:rsid w:val="006D7F95"/>
    <w:rsid w:val="006E153F"/>
    <w:rsid w:val="006E3134"/>
    <w:rsid w:val="006E4D1D"/>
    <w:rsid w:val="006E5BA4"/>
    <w:rsid w:val="006E6ECA"/>
    <w:rsid w:val="006F26F4"/>
    <w:rsid w:val="006F410F"/>
    <w:rsid w:val="006F451A"/>
    <w:rsid w:val="006F65AF"/>
    <w:rsid w:val="00702997"/>
    <w:rsid w:val="00706390"/>
    <w:rsid w:val="00706D14"/>
    <w:rsid w:val="00710404"/>
    <w:rsid w:val="0071641E"/>
    <w:rsid w:val="007217DF"/>
    <w:rsid w:val="00723121"/>
    <w:rsid w:val="007248AE"/>
    <w:rsid w:val="00724932"/>
    <w:rsid w:val="007344C1"/>
    <w:rsid w:val="007414A7"/>
    <w:rsid w:val="00741821"/>
    <w:rsid w:val="00747F3C"/>
    <w:rsid w:val="0075171D"/>
    <w:rsid w:val="00753192"/>
    <w:rsid w:val="00764063"/>
    <w:rsid w:val="00765452"/>
    <w:rsid w:val="007716DF"/>
    <w:rsid w:val="00774498"/>
    <w:rsid w:val="007745A2"/>
    <w:rsid w:val="00774AA1"/>
    <w:rsid w:val="00775B5C"/>
    <w:rsid w:val="00780E9F"/>
    <w:rsid w:val="00783610"/>
    <w:rsid w:val="00783A63"/>
    <w:rsid w:val="00792617"/>
    <w:rsid w:val="007955EA"/>
    <w:rsid w:val="007A07D0"/>
    <w:rsid w:val="007A3F1C"/>
    <w:rsid w:val="007A4411"/>
    <w:rsid w:val="007B1104"/>
    <w:rsid w:val="007B27F1"/>
    <w:rsid w:val="007B436C"/>
    <w:rsid w:val="007B535A"/>
    <w:rsid w:val="007B568F"/>
    <w:rsid w:val="007C176B"/>
    <w:rsid w:val="007C1C65"/>
    <w:rsid w:val="007C247A"/>
    <w:rsid w:val="007C5BC5"/>
    <w:rsid w:val="007D4E02"/>
    <w:rsid w:val="007E1DF6"/>
    <w:rsid w:val="007F1AB2"/>
    <w:rsid w:val="007F6223"/>
    <w:rsid w:val="007F6FDB"/>
    <w:rsid w:val="007F796E"/>
    <w:rsid w:val="007F7B0E"/>
    <w:rsid w:val="00803A9A"/>
    <w:rsid w:val="00805A52"/>
    <w:rsid w:val="0080677E"/>
    <w:rsid w:val="00806E7D"/>
    <w:rsid w:val="0081082B"/>
    <w:rsid w:val="0081559B"/>
    <w:rsid w:val="00823361"/>
    <w:rsid w:val="00824A4C"/>
    <w:rsid w:val="0082504A"/>
    <w:rsid w:val="00826B43"/>
    <w:rsid w:val="00826EB9"/>
    <w:rsid w:val="00831639"/>
    <w:rsid w:val="0083199E"/>
    <w:rsid w:val="008367AD"/>
    <w:rsid w:val="00836B70"/>
    <w:rsid w:val="00837AC9"/>
    <w:rsid w:val="00841529"/>
    <w:rsid w:val="00841FF9"/>
    <w:rsid w:val="00851F02"/>
    <w:rsid w:val="008523AE"/>
    <w:rsid w:val="0085663B"/>
    <w:rsid w:val="00857A23"/>
    <w:rsid w:val="00860A7F"/>
    <w:rsid w:val="00861B30"/>
    <w:rsid w:val="008625F5"/>
    <w:rsid w:val="00863BD2"/>
    <w:rsid w:val="00864C1A"/>
    <w:rsid w:val="00865062"/>
    <w:rsid w:val="00866081"/>
    <w:rsid w:val="00870C64"/>
    <w:rsid w:val="0087292D"/>
    <w:rsid w:val="00876870"/>
    <w:rsid w:val="008778E9"/>
    <w:rsid w:val="008802AA"/>
    <w:rsid w:val="00885586"/>
    <w:rsid w:val="00896485"/>
    <w:rsid w:val="008A0037"/>
    <w:rsid w:val="008A209E"/>
    <w:rsid w:val="008A2EDB"/>
    <w:rsid w:val="008A541E"/>
    <w:rsid w:val="008A64A4"/>
    <w:rsid w:val="008B5009"/>
    <w:rsid w:val="008B7541"/>
    <w:rsid w:val="008B7A37"/>
    <w:rsid w:val="008C35D8"/>
    <w:rsid w:val="008D1FF7"/>
    <w:rsid w:val="008D3A70"/>
    <w:rsid w:val="008E5F15"/>
    <w:rsid w:val="008E72BF"/>
    <w:rsid w:val="008E7D82"/>
    <w:rsid w:val="008F4C71"/>
    <w:rsid w:val="008F6677"/>
    <w:rsid w:val="008F6D0A"/>
    <w:rsid w:val="009056D1"/>
    <w:rsid w:val="00906E11"/>
    <w:rsid w:val="00913092"/>
    <w:rsid w:val="009140AD"/>
    <w:rsid w:val="0091536B"/>
    <w:rsid w:val="00920993"/>
    <w:rsid w:val="0092402B"/>
    <w:rsid w:val="00924924"/>
    <w:rsid w:val="00926941"/>
    <w:rsid w:val="00926BD7"/>
    <w:rsid w:val="00930AF0"/>
    <w:rsid w:val="00934292"/>
    <w:rsid w:val="0093519F"/>
    <w:rsid w:val="009379ED"/>
    <w:rsid w:val="00942CB5"/>
    <w:rsid w:val="00943897"/>
    <w:rsid w:val="009451EF"/>
    <w:rsid w:val="009455C6"/>
    <w:rsid w:val="0094705F"/>
    <w:rsid w:val="009501B4"/>
    <w:rsid w:val="009543AA"/>
    <w:rsid w:val="0095547D"/>
    <w:rsid w:val="00957086"/>
    <w:rsid w:val="00964692"/>
    <w:rsid w:val="00965BD0"/>
    <w:rsid w:val="009664CA"/>
    <w:rsid w:val="0096744F"/>
    <w:rsid w:val="00967CF9"/>
    <w:rsid w:val="009700DB"/>
    <w:rsid w:val="00973D61"/>
    <w:rsid w:val="009810E0"/>
    <w:rsid w:val="009814BF"/>
    <w:rsid w:val="009865DB"/>
    <w:rsid w:val="0099121B"/>
    <w:rsid w:val="009919AB"/>
    <w:rsid w:val="00992F9B"/>
    <w:rsid w:val="00994697"/>
    <w:rsid w:val="00996B82"/>
    <w:rsid w:val="0099792C"/>
    <w:rsid w:val="009A29F9"/>
    <w:rsid w:val="009A6EB7"/>
    <w:rsid w:val="009B0280"/>
    <w:rsid w:val="009B3FF7"/>
    <w:rsid w:val="009B53CA"/>
    <w:rsid w:val="009C6310"/>
    <w:rsid w:val="009D1CC2"/>
    <w:rsid w:val="009D5A52"/>
    <w:rsid w:val="009D666B"/>
    <w:rsid w:val="009E4032"/>
    <w:rsid w:val="009E75CD"/>
    <w:rsid w:val="009F0FDF"/>
    <w:rsid w:val="009F1CBB"/>
    <w:rsid w:val="009F5679"/>
    <w:rsid w:val="00A021BA"/>
    <w:rsid w:val="00A14BD1"/>
    <w:rsid w:val="00A14CDD"/>
    <w:rsid w:val="00A15E6E"/>
    <w:rsid w:val="00A164CE"/>
    <w:rsid w:val="00A22B66"/>
    <w:rsid w:val="00A23885"/>
    <w:rsid w:val="00A31F59"/>
    <w:rsid w:val="00A343FC"/>
    <w:rsid w:val="00A353AA"/>
    <w:rsid w:val="00A36B2E"/>
    <w:rsid w:val="00A37664"/>
    <w:rsid w:val="00A4184E"/>
    <w:rsid w:val="00A43D3B"/>
    <w:rsid w:val="00A47979"/>
    <w:rsid w:val="00A47E8B"/>
    <w:rsid w:val="00A53764"/>
    <w:rsid w:val="00A53E7D"/>
    <w:rsid w:val="00A56BE2"/>
    <w:rsid w:val="00A56CD5"/>
    <w:rsid w:val="00A606AD"/>
    <w:rsid w:val="00A61AC2"/>
    <w:rsid w:val="00A627CE"/>
    <w:rsid w:val="00A67234"/>
    <w:rsid w:val="00A70EE5"/>
    <w:rsid w:val="00A85EB2"/>
    <w:rsid w:val="00A85F02"/>
    <w:rsid w:val="00A92B51"/>
    <w:rsid w:val="00A95B51"/>
    <w:rsid w:val="00AA2ED0"/>
    <w:rsid w:val="00AA4983"/>
    <w:rsid w:val="00AA5673"/>
    <w:rsid w:val="00AA5A21"/>
    <w:rsid w:val="00AB1412"/>
    <w:rsid w:val="00AB1A32"/>
    <w:rsid w:val="00AB7F2A"/>
    <w:rsid w:val="00AC031C"/>
    <w:rsid w:val="00AC1062"/>
    <w:rsid w:val="00AC1818"/>
    <w:rsid w:val="00AC4DCD"/>
    <w:rsid w:val="00AC7A53"/>
    <w:rsid w:val="00AF41FC"/>
    <w:rsid w:val="00AF65A1"/>
    <w:rsid w:val="00B01880"/>
    <w:rsid w:val="00B048C6"/>
    <w:rsid w:val="00B06430"/>
    <w:rsid w:val="00B07AC8"/>
    <w:rsid w:val="00B07E79"/>
    <w:rsid w:val="00B14597"/>
    <w:rsid w:val="00B169FB"/>
    <w:rsid w:val="00B17935"/>
    <w:rsid w:val="00B2046C"/>
    <w:rsid w:val="00B21674"/>
    <w:rsid w:val="00B22E32"/>
    <w:rsid w:val="00B23A94"/>
    <w:rsid w:val="00B26163"/>
    <w:rsid w:val="00B27063"/>
    <w:rsid w:val="00B27D4C"/>
    <w:rsid w:val="00B30AE3"/>
    <w:rsid w:val="00B31DF6"/>
    <w:rsid w:val="00B32B5E"/>
    <w:rsid w:val="00B3333B"/>
    <w:rsid w:val="00B40A44"/>
    <w:rsid w:val="00B4164F"/>
    <w:rsid w:val="00B41A8C"/>
    <w:rsid w:val="00B44AD9"/>
    <w:rsid w:val="00B509C0"/>
    <w:rsid w:val="00B50DDB"/>
    <w:rsid w:val="00B6257F"/>
    <w:rsid w:val="00B62FCC"/>
    <w:rsid w:val="00B668DF"/>
    <w:rsid w:val="00B71D8C"/>
    <w:rsid w:val="00B747D0"/>
    <w:rsid w:val="00B74B28"/>
    <w:rsid w:val="00B773EA"/>
    <w:rsid w:val="00B84C96"/>
    <w:rsid w:val="00B85F4F"/>
    <w:rsid w:val="00B9136C"/>
    <w:rsid w:val="00B9401C"/>
    <w:rsid w:val="00B948CA"/>
    <w:rsid w:val="00B94D73"/>
    <w:rsid w:val="00B96D57"/>
    <w:rsid w:val="00BA49FD"/>
    <w:rsid w:val="00BB0C72"/>
    <w:rsid w:val="00BB721F"/>
    <w:rsid w:val="00BC0EB0"/>
    <w:rsid w:val="00BC132E"/>
    <w:rsid w:val="00BC322C"/>
    <w:rsid w:val="00BC484D"/>
    <w:rsid w:val="00BC5814"/>
    <w:rsid w:val="00BC774F"/>
    <w:rsid w:val="00BC77E3"/>
    <w:rsid w:val="00BD0D67"/>
    <w:rsid w:val="00BD2056"/>
    <w:rsid w:val="00BD2618"/>
    <w:rsid w:val="00BD6BC0"/>
    <w:rsid w:val="00BE2119"/>
    <w:rsid w:val="00C032CC"/>
    <w:rsid w:val="00C03EF6"/>
    <w:rsid w:val="00C0597B"/>
    <w:rsid w:val="00C11B91"/>
    <w:rsid w:val="00C1235C"/>
    <w:rsid w:val="00C15847"/>
    <w:rsid w:val="00C25AE4"/>
    <w:rsid w:val="00C27D1A"/>
    <w:rsid w:val="00C300FB"/>
    <w:rsid w:val="00C30709"/>
    <w:rsid w:val="00C34491"/>
    <w:rsid w:val="00C432E4"/>
    <w:rsid w:val="00C43F73"/>
    <w:rsid w:val="00C45AD4"/>
    <w:rsid w:val="00C45F5F"/>
    <w:rsid w:val="00C46AD9"/>
    <w:rsid w:val="00C474C3"/>
    <w:rsid w:val="00C50CA8"/>
    <w:rsid w:val="00C51698"/>
    <w:rsid w:val="00C52E29"/>
    <w:rsid w:val="00C55297"/>
    <w:rsid w:val="00C6138E"/>
    <w:rsid w:val="00C62B19"/>
    <w:rsid w:val="00C670E7"/>
    <w:rsid w:val="00C71846"/>
    <w:rsid w:val="00C74B53"/>
    <w:rsid w:val="00C8300B"/>
    <w:rsid w:val="00C93851"/>
    <w:rsid w:val="00CA0876"/>
    <w:rsid w:val="00CA678A"/>
    <w:rsid w:val="00CA78C8"/>
    <w:rsid w:val="00CC73E0"/>
    <w:rsid w:val="00CD09A8"/>
    <w:rsid w:val="00CD18BD"/>
    <w:rsid w:val="00CD41D6"/>
    <w:rsid w:val="00CD6BD5"/>
    <w:rsid w:val="00CE721F"/>
    <w:rsid w:val="00CE7E5D"/>
    <w:rsid w:val="00CF03AB"/>
    <w:rsid w:val="00CF10CD"/>
    <w:rsid w:val="00CF1765"/>
    <w:rsid w:val="00CF3E2D"/>
    <w:rsid w:val="00CF69BA"/>
    <w:rsid w:val="00CF7D34"/>
    <w:rsid w:val="00D01FA1"/>
    <w:rsid w:val="00D02309"/>
    <w:rsid w:val="00D040F0"/>
    <w:rsid w:val="00D051FA"/>
    <w:rsid w:val="00D05EA5"/>
    <w:rsid w:val="00D16141"/>
    <w:rsid w:val="00D209F2"/>
    <w:rsid w:val="00D21923"/>
    <w:rsid w:val="00D32848"/>
    <w:rsid w:val="00D37EF3"/>
    <w:rsid w:val="00D42CF9"/>
    <w:rsid w:val="00D45BD6"/>
    <w:rsid w:val="00D47D67"/>
    <w:rsid w:val="00D50ACA"/>
    <w:rsid w:val="00D50C05"/>
    <w:rsid w:val="00D54A53"/>
    <w:rsid w:val="00D54C3C"/>
    <w:rsid w:val="00D5718C"/>
    <w:rsid w:val="00D62A46"/>
    <w:rsid w:val="00D715C0"/>
    <w:rsid w:val="00D71A0E"/>
    <w:rsid w:val="00D7648C"/>
    <w:rsid w:val="00D76601"/>
    <w:rsid w:val="00D86415"/>
    <w:rsid w:val="00D87E28"/>
    <w:rsid w:val="00D92647"/>
    <w:rsid w:val="00DA0BA1"/>
    <w:rsid w:val="00DA5910"/>
    <w:rsid w:val="00DB0678"/>
    <w:rsid w:val="00DB1FBC"/>
    <w:rsid w:val="00DB49E7"/>
    <w:rsid w:val="00DB61F5"/>
    <w:rsid w:val="00DC3014"/>
    <w:rsid w:val="00DC6231"/>
    <w:rsid w:val="00DC7714"/>
    <w:rsid w:val="00DD1213"/>
    <w:rsid w:val="00DD14E4"/>
    <w:rsid w:val="00DD459A"/>
    <w:rsid w:val="00DD53F0"/>
    <w:rsid w:val="00DD585B"/>
    <w:rsid w:val="00DE7A1C"/>
    <w:rsid w:val="00DF32AF"/>
    <w:rsid w:val="00E00707"/>
    <w:rsid w:val="00E0088E"/>
    <w:rsid w:val="00E038C5"/>
    <w:rsid w:val="00E039BD"/>
    <w:rsid w:val="00E05968"/>
    <w:rsid w:val="00E07668"/>
    <w:rsid w:val="00E07B09"/>
    <w:rsid w:val="00E1108F"/>
    <w:rsid w:val="00E112C5"/>
    <w:rsid w:val="00E1716B"/>
    <w:rsid w:val="00E229BC"/>
    <w:rsid w:val="00E24A66"/>
    <w:rsid w:val="00E265C5"/>
    <w:rsid w:val="00E30F95"/>
    <w:rsid w:val="00E31F78"/>
    <w:rsid w:val="00E3290C"/>
    <w:rsid w:val="00E32E23"/>
    <w:rsid w:val="00E44C5A"/>
    <w:rsid w:val="00E45922"/>
    <w:rsid w:val="00E46438"/>
    <w:rsid w:val="00E50E2B"/>
    <w:rsid w:val="00E52698"/>
    <w:rsid w:val="00E56CC9"/>
    <w:rsid w:val="00E718D9"/>
    <w:rsid w:val="00E7636E"/>
    <w:rsid w:val="00E82DF1"/>
    <w:rsid w:val="00E83BD3"/>
    <w:rsid w:val="00E86101"/>
    <w:rsid w:val="00E90C32"/>
    <w:rsid w:val="00E90FA4"/>
    <w:rsid w:val="00E91249"/>
    <w:rsid w:val="00E92DE2"/>
    <w:rsid w:val="00E94198"/>
    <w:rsid w:val="00E96814"/>
    <w:rsid w:val="00EA37F5"/>
    <w:rsid w:val="00EB1202"/>
    <w:rsid w:val="00EB41F8"/>
    <w:rsid w:val="00EB79C5"/>
    <w:rsid w:val="00EC4BE1"/>
    <w:rsid w:val="00EC7C4B"/>
    <w:rsid w:val="00ED09B1"/>
    <w:rsid w:val="00ED2749"/>
    <w:rsid w:val="00ED31E5"/>
    <w:rsid w:val="00ED368B"/>
    <w:rsid w:val="00ED384A"/>
    <w:rsid w:val="00ED498D"/>
    <w:rsid w:val="00ED6E2E"/>
    <w:rsid w:val="00ED7509"/>
    <w:rsid w:val="00EE15E6"/>
    <w:rsid w:val="00EE25A7"/>
    <w:rsid w:val="00EE37E2"/>
    <w:rsid w:val="00EE4023"/>
    <w:rsid w:val="00EE4406"/>
    <w:rsid w:val="00EE4A5E"/>
    <w:rsid w:val="00EE586D"/>
    <w:rsid w:val="00EF7DC5"/>
    <w:rsid w:val="00F0753E"/>
    <w:rsid w:val="00F1528E"/>
    <w:rsid w:val="00F154E3"/>
    <w:rsid w:val="00F157D8"/>
    <w:rsid w:val="00F205BD"/>
    <w:rsid w:val="00F211FF"/>
    <w:rsid w:val="00F23338"/>
    <w:rsid w:val="00F23A20"/>
    <w:rsid w:val="00F315B2"/>
    <w:rsid w:val="00F33E44"/>
    <w:rsid w:val="00F36D4F"/>
    <w:rsid w:val="00F37966"/>
    <w:rsid w:val="00F42732"/>
    <w:rsid w:val="00F43CBE"/>
    <w:rsid w:val="00F45BFF"/>
    <w:rsid w:val="00F46CE0"/>
    <w:rsid w:val="00F50F9B"/>
    <w:rsid w:val="00F56CD3"/>
    <w:rsid w:val="00F629F1"/>
    <w:rsid w:val="00F64265"/>
    <w:rsid w:val="00F64ABC"/>
    <w:rsid w:val="00F71C04"/>
    <w:rsid w:val="00F71D7A"/>
    <w:rsid w:val="00F75562"/>
    <w:rsid w:val="00F75DEB"/>
    <w:rsid w:val="00F75FEF"/>
    <w:rsid w:val="00F778D2"/>
    <w:rsid w:val="00F82DDE"/>
    <w:rsid w:val="00F8462B"/>
    <w:rsid w:val="00F94E61"/>
    <w:rsid w:val="00F96618"/>
    <w:rsid w:val="00FA593E"/>
    <w:rsid w:val="00FA65CE"/>
    <w:rsid w:val="00FA6C7D"/>
    <w:rsid w:val="00FB0E07"/>
    <w:rsid w:val="00FB1717"/>
    <w:rsid w:val="00FB1788"/>
    <w:rsid w:val="00FB1886"/>
    <w:rsid w:val="00FB1B68"/>
    <w:rsid w:val="00FB1DD8"/>
    <w:rsid w:val="00FB3E4B"/>
    <w:rsid w:val="00FB7BF0"/>
    <w:rsid w:val="00FB7C24"/>
    <w:rsid w:val="00FC00B8"/>
    <w:rsid w:val="00FC05A6"/>
    <w:rsid w:val="00FC27EA"/>
    <w:rsid w:val="00FC2D0B"/>
    <w:rsid w:val="00FC7E0A"/>
    <w:rsid w:val="00FD4A1E"/>
    <w:rsid w:val="00FD4D8D"/>
    <w:rsid w:val="00FE0436"/>
    <w:rsid w:val="00FE279E"/>
    <w:rsid w:val="00FF0C05"/>
    <w:rsid w:val="00FF293B"/>
    <w:rsid w:val="00FF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A91D5F"/>
  <w15:chartTrackingRefBased/>
  <w15:docId w15:val="{D816D284-B9FD-2543-B245-78950342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locked="1" w:qFormat="1"/>
    <w:lsdException w:name="Medium Grid 3" w:locked="1" w:uiPriority="60"/>
    <w:lsdException w:name="Dark List" w:locked="1" w:uiPriority="61"/>
    <w:lsdException w:name="Colorful Shading" w:locked="1" w:uiPriority="62"/>
    <w:lsdException w:name="Colorful List" w:locked="1" w:uiPriority="63"/>
    <w:lsdException w:name="Colorful Grid" w:locked="1" w:uiPriority="64"/>
    <w:lsdException w:name="Light Shading Accent 1" w:locked="1" w:uiPriority="65"/>
    <w:lsdException w:name="Light List Accent 1" w:locked="1" w:uiPriority="66"/>
    <w:lsdException w:name="Light Grid Accent 1" w:locked="1" w:uiPriority="67"/>
    <w:lsdException w:name="Medium Shading 1 Accent 1" w:locked="1" w:uiPriority="68"/>
    <w:lsdException w:name="Medium Shading 2 Accent 1" w:locked="1" w:uiPriority="69"/>
    <w:lsdException w:name="Medium List 1 Accent 1" w:locked="1" w:uiPriority="70"/>
    <w:lsdException w:name="Revision" w:locked="1" w:semiHidden="1" w:uiPriority="71"/>
    <w:lsdException w:name="List Paragraph" w:locked="1" w:uiPriority="1" w:qFormat="1"/>
    <w:lsdException w:name="Quote" w:locked="1" w:uiPriority="73" w:qFormat="1"/>
    <w:lsdException w:name="Intense Quote" w:locked="1" w:uiPriority="60" w:qFormat="1"/>
    <w:lsdException w:name="Medium List 2 Accent 1" w:locked="1" w:uiPriority="61"/>
    <w:lsdException w:name="Medium Grid 1 Accent 1" w:locked="1" w:uiPriority="62"/>
    <w:lsdException w:name="Medium Grid 2 Accent 1" w:locked="1" w:uiPriority="63"/>
    <w:lsdException w:name="Medium Grid 3 Accent 1" w:locked="1" w:uiPriority="64"/>
    <w:lsdException w:name="Dark List Accent 1" w:locked="1" w:uiPriority="65"/>
    <w:lsdException w:name="Colorful Shading Accent 1"/>
    <w:lsdException w:name="Colorful List Accent 1" w:locked="1" w:uiPriority="34" w:qFormat="1"/>
    <w:lsdException w:name="Colorful Grid Accent 1" w:locked="1" w:qFormat="1"/>
    <w:lsdException w:name="Light Shading Accent 2" w:locked="1" w:qFormat="1"/>
    <w:lsdException w:name="Light List Accent 2" w:locked="1" w:uiPriority="66"/>
    <w:lsdException w:name="Light Grid Accent 2" w:locked="1" w:uiPriority="67"/>
    <w:lsdException w:name="Medium Shading 1 Accent 2" w:locked="1" w:uiPriority="68"/>
    <w:lsdException w:name="Medium Shading 2 Accent 2" w:locked="1" w:uiPriority="69"/>
    <w:lsdException w:name="Medium List 1 Accent 2" w:locked="1" w:uiPriority="70"/>
    <w:lsdException w:name="Medium List 2 Accent 2" w:locked="1" w:uiPriority="71"/>
    <w:lsdException w:name="Medium Grid 1 Accent 2" w:locked="1" w:uiPriority="72"/>
    <w:lsdException w:name="Medium Grid 2 Accent 2" w:locked="1" w:uiPriority="73"/>
    <w:lsdException w:name="Medium Grid 3 Accent 2" w:locked="1" w:uiPriority="60"/>
    <w:lsdException w:name="Dark List Accent 2" w:locked="1" w:uiPriority="61"/>
    <w:lsdException w:name="Colorful Shading Accent 2" w:locked="1" w:uiPriority="62"/>
    <w:lsdException w:name="Colorful List Accent 2" w:locked="1" w:uiPriority="63"/>
    <w:lsdException w:name="Colorful Grid Accent 2" w:locked="1" w:uiPriority="64"/>
    <w:lsdException w:name="Light Shading Accent 3" w:locked="1" w:uiPriority="65"/>
    <w:lsdException w:name="Light List Accent 3" w:locked="1" w:uiPriority="66"/>
    <w:lsdException w:name="Light Grid Accent 3" w:locked="1" w:uiPriority="67"/>
    <w:lsdException w:name="Medium Shading 1 Accent 3" w:locked="1" w:uiPriority="68"/>
    <w:lsdException w:name="Medium Shading 2 Accent 3" w:locked="1" w:uiPriority="69"/>
    <w:lsdException w:name="Medium List 1 Accent 3" w:locked="1" w:uiPriority="70"/>
    <w:lsdException w:name="Medium List 2 Accent 3" w:locked="1" w:uiPriority="71"/>
    <w:lsdException w:name="Medium Grid 1 Accent 3" w:locked="1" w:uiPriority="72"/>
    <w:lsdException w:name="Medium Grid 2 Accent 3" w:locked="1" w:uiPriority="73"/>
    <w:lsdException w:name="Medium Grid 3 Accent 3" w:locked="1" w:uiPriority="60"/>
    <w:lsdException w:name="Dark List Accent 3" w:locked="1" w:uiPriority="61"/>
    <w:lsdException w:name="Colorful Shading Accent 3" w:locked="1" w:uiPriority="62"/>
    <w:lsdException w:name="Colorful List Accent 3" w:locked="1" w:uiPriority="63"/>
    <w:lsdException w:name="Colorful Grid Accent 3" w:locked="1" w:uiPriority="64"/>
    <w:lsdException w:name="Light Shading Accent 4" w:locked="1" w:uiPriority="65"/>
    <w:lsdException w:name="Light List Accent 4" w:locked="1" w:uiPriority="66"/>
    <w:lsdException w:name="Light Grid Accent 4" w:locked="1" w:uiPriority="67"/>
    <w:lsdException w:name="Medium Shading 1 Accent 4" w:locked="1" w:uiPriority="68"/>
    <w:lsdException w:name="Medium Shading 2 Accent 4" w:locked="1" w:uiPriority="69"/>
    <w:lsdException w:name="Medium List 1 Accent 4" w:locked="1" w:uiPriority="70"/>
    <w:lsdException w:name="Medium List 2 Accent 4" w:locked="1" w:uiPriority="71"/>
    <w:lsdException w:name="Medium Grid 1 Accent 4" w:locked="1" w:uiPriority="72"/>
    <w:lsdException w:name="Medium Grid 2 Accent 4" w:locked="1" w:uiPriority="73"/>
    <w:lsdException w:name="Medium Grid 3 Accent 4" w:locked="1" w:uiPriority="60"/>
    <w:lsdException w:name="Dark List Accent 4" w:locked="1" w:uiPriority="61"/>
    <w:lsdException w:name="Colorful Shading Accent 4" w:locked="1" w:uiPriority="62"/>
    <w:lsdException w:name="Colorful List Accent 4" w:locked="1" w:uiPriority="63"/>
    <w:lsdException w:name="Colorful Grid Accent 4" w:locked="1" w:uiPriority="64"/>
    <w:lsdException w:name="Light Shading Accent 5" w:locked="1" w:uiPriority="65"/>
    <w:lsdException w:name="Light List Accent 5" w:locked="1" w:uiPriority="66"/>
    <w:lsdException w:name="Light Grid Accent 5" w:locked="1" w:uiPriority="67"/>
    <w:lsdException w:name="Medium Shading 1 Accent 5" w:locked="1" w:uiPriority="68"/>
    <w:lsdException w:name="Medium Shading 2 Accent 5" w:locked="1" w:uiPriority="69"/>
    <w:lsdException w:name="Medium List 1 Accent 5" w:locked="1" w:uiPriority="70"/>
    <w:lsdException w:name="Medium List 2 Accent 5" w:locked="1" w:uiPriority="71"/>
    <w:lsdException w:name="Medium Grid 1 Accent 5" w:locked="1" w:uiPriority="72"/>
    <w:lsdException w:name="Medium Grid 2 Accent 5" w:locked="1" w:uiPriority="73"/>
    <w:lsdException w:name="Medium Grid 3 Accent 5" w:locked="1" w:uiPriority="60"/>
    <w:lsdException w:name="Dark List Accent 5" w:locked="1" w:uiPriority="61"/>
    <w:lsdException w:name="Colorful Shading Accent 5" w:locked="1" w:uiPriority="62"/>
    <w:lsdException w:name="Colorful List Accent 5" w:locked="1" w:uiPriority="63"/>
    <w:lsdException w:name="Colorful Grid Accent 5" w:locked="1" w:uiPriority="64"/>
    <w:lsdException w:name="Light Shading Accent 6" w:locked="1" w:uiPriority="65"/>
    <w:lsdException w:name="Light List Accent 6" w:locked="1" w:uiPriority="66"/>
    <w:lsdException w:name="Light Grid Accent 6" w:locked="1" w:uiPriority="67"/>
    <w:lsdException w:name="Medium Shading 1 Accent 6" w:locked="1" w:uiPriority="68"/>
    <w:lsdException w:name="Medium Shading 2 Accent 6" w:locked="1" w:uiPriority="69"/>
    <w:lsdException w:name="Medium List 1 Accent 6" w:locked="1" w:uiPriority="70"/>
    <w:lsdException w:name="Medium List 2 Accent 6" w:locked="1" w:uiPriority="71"/>
    <w:lsdException w:name="Medium Grid 1 Accent 6" w:locked="1" w:uiPriority="72"/>
    <w:lsdException w:name="Medium Grid 2 Accent 6" w:locked="1" w:uiPriority="73"/>
    <w:lsdException w:name="Medium Grid 3 Accent 6" w:locked="1" w:uiPriority="60"/>
    <w:lsdException w:name="Dark List Accent 6" w:locked="1" w:uiPriority="61"/>
    <w:lsdException w:name="Colorful Shading Accent 6" w:locked="1" w:uiPriority="62"/>
    <w:lsdException w:name="Colorful List Accent 6" w:locked="1" w:uiPriority="63"/>
    <w:lsdException w:name="Colorful Grid Accent 6" w:locked="1" w:uiPriority="64"/>
    <w:lsdException w:name="Subtle Emphasis" w:locked="1" w:uiPriority="65" w:qFormat="1"/>
    <w:lsdException w:name="Intense Emphasis" w:locked="1" w:uiPriority="66" w:qFormat="1"/>
    <w:lsdException w:name="Subtle Reference" w:locked="1" w:uiPriority="67" w:qFormat="1"/>
    <w:lsdException w:name="Intense Reference" w:locked="1" w:uiPriority="68" w:qFormat="1"/>
    <w:lsdException w:name="Book Title" w:locked="1" w:uiPriority="69" w:qFormat="1"/>
    <w:lsdException w:name="Bibliography" w:locked="1" w:semiHidden="1" w:uiPriority="70" w:unhideWhenUsed="1"/>
    <w:lsdException w:name="TOC Heading" w:locked="1" w:semiHidden="1" w:uiPriority="71" w:unhideWhenUsed="1" w:qFormat="1"/>
    <w:lsdException w:name="Plain Table 1" w:locked="1" w:uiPriority="72"/>
    <w:lsdException w:name="Plain Table 2" w:locked="1" w:uiPriority="73"/>
    <w:lsdException w:name="Plain Table 3" w:locked="1" w:qFormat="1"/>
    <w:lsdException w:name="Plain Table 4" w:locked="1" w:qFormat="1"/>
    <w:lsdException w:name="Plain Table 5" w:locked="1" w:qFormat="1"/>
    <w:lsdException w:name="Grid Table Light" w:locked="1" w:qFormat="1"/>
    <w:lsdException w:name="Grid Table 1 Light" w:qFormat="1"/>
    <w:lsdException w:name="Grid Table 3" w:uiPriority="39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709"/>
    <w:pPr>
      <w:spacing w:after="200" w:line="276" w:lineRule="auto"/>
    </w:pPr>
    <w:rPr>
      <w:rFonts w:asciiTheme="minorHAnsi" w:hAnsiTheme="minorHAnsi"/>
      <w:sz w:val="18"/>
      <w:szCs w:val="18"/>
      <w:lang w:eastAsia="en-US"/>
    </w:rPr>
  </w:style>
  <w:style w:type="paragraph" w:styleId="Heading1">
    <w:name w:val="heading 1"/>
    <w:basedOn w:val="LTU-Sectionheading"/>
    <w:next w:val="Normal"/>
    <w:link w:val="Heading1Char"/>
    <w:uiPriority w:val="9"/>
    <w:qFormat/>
    <w:locked/>
    <w:rsid w:val="0014117F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80A57"/>
    <w:pPr>
      <w:spacing w:before="240" w:after="80"/>
      <w:outlineLvl w:val="1"/>
    </w:pPr>
    <w:rPr>
      <w:rFonts w:eastAsia="MS Mincho"/>
      <w:b/>
      <w:spacing w:val="5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80A57"/>
    <w:pPr>
      <w:outlineLvl w:val="2"/>
    </w:pPr>
    <w:rPr>
      <w:rFonts w:eastAsia="MS Mincho"/>
      <w:b/>
      <w:sz w:val="24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670E7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E586D"/>
    <w:rPr>
      <w:rFonts w:ascii="Georgia" w:eastAsia="MS Mincho" w:hAnsi="Georgia" w:cs="Arial"/>
      <w:b/>
      <w:color w:val="625F5E"/>
      <w:spacing w:val="5"/>
      <w:sz w:val="48"/>
      <w:szCs w:val="56"/>
      <w:lang w:bidi="en-US"/>
    </w:rPr>
  </w:style>
  <w:style w:type="character" w:customStyle="1" w:styleId="Heading2Char">
    <w:name w:val="Heading 2 Char"/>
    <w:link w:val="Heading2"/>
    <w:uiPriority w:val="99"/>
    <w:semiHidden/>
    <w:rsid w:val="00EE586D"/>
    <w:rPr>
      <w:rFonts w:eastAsia="MS Mincho"/>
      <w:b/>
      <w:spacing w:val="5"/>
      <w:sz w:val="24"/>
      <w:szCs w:val="28"/>
    </w:rPr>
  </w:style>
  <w:style w:type="character" w:customStyle="1" w:styleId="Heading3Char">
    <w:name w:val="Heading 3 Char"/>
    <w:link w:val="Heading3"/>
    <w:uiPriority w:val="99"/>
    <w:semiHidden/>
    <w:rsid w:val="00EE586D"/>
    <w:rPr>
      <w:rFonts w:eastAsia="MS Mincho"/>
      <w:b/>
      <w:sz w:val="24"/>
      <w:lang w:val="en-US" w:bidi="en-US"/>
    </w:rPr>
  </w:style>
  <w:style w:type="character" w:customStyle="1" w:styleId="Heading4Char">
    <w:name w:val="Heading 4 Char"/>
    <w:link w:val="Heading4"/>
    <w:uiPriority w:val="99"/>
    <w:semiHidden/>
    <w:rsid w:val="00EE586D"/>
    <w:rPr>
      <w:rFonts w:ascii="Cambria" w:eastAsia="MS Gothic" w:hAnsi="Cambria" w:cs="Times New Roman"/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8B8"/>
    <w:pPr>
      <w:spacing w:after="0" w:line="240" w:lineRule="auto"/>
    </w:pPr>
    <w:rPr>
      <w:rFonts w:ascii="Tahoma" w:hAnsi="Tahoma" w:cs="Tahoma"/>
    </w:rPr>
  </w:style>
  <w:style w:type="character" w:customStyle="1" w:styleId="BalloonTextChar">
    <w:name w:val="Balloon Text Char"/>
    <w:link w:val="BalloonText"/>
    <w:uiPriority w:val="99"/>
    <w:semiHidden/>
    <w:rsid w:val="003878B8"/>
    <w:rPr>
      <w:rFonts w:ascii="Tahoma" w:hAnsi="Tahoma" w:cs="Tahoma"/>
    </w:rPr>
  </w:style>
  <w:style w:type="paragraph" w:customStyle="1" w:styleId="LTU-Infoline">
    <w:name w:val="LTU - Info line"/>
    <w:basedOn w:val="LTU-Body0pt"/>
    <w:qFormat/>
    <w:rsid w:val="0024070F"/>
    <w:rPr>
      <w:color w:val="69584C"/>
    </w:rPr>
  </w:style>
  <w:style w:type="paragraph" w:customStyle="1" w:styleId="LTU-Table-Heading">
    <w:name w:val="LTU - Table - Heading"/>
    <w:basedOn w:val="LTU-Body10pt"/>
    <w:qFormat/>
    <w:rsid w:val="00E039BD"/>
    <w:pPr>
      <w:spacing w:after="0" w:line="240" w:lineRule="auto"/>
    </w:pPr>
    <w:rPr>
      <w:color w:val="FFFFFF"/>
      <w:szCs w:val="17"/>
    </w:rPr>
  </w:style>
  <w:style w:type="paragraph" w:styleId="Header">
    <w:name w:val="header"/>
    <w:basedOn w:val="Normal"/>
    <w:link w:val="HeaderChar"/>
    <w:uiPriority w:val="99"/>
    <w:locked/>
    <w:rsid w:val="00422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E21"/>
  </w:style>
  <w:style w:type="paragraph" w:styleId="Footer">
    <w:name w:val="footer"/>
    <w:basedOn w:val="Normal"/>
    <w:link w:val="FooterChar"/>
    <w:uiPriority w:val="99"/>
    <w:semiHidden/>
    <w:locked/>
    <w:rsid w:val="004225B6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LTU-Cover-Subhead2">
    <w:name w:val="LTU - Cover - Subhead 2"/>
    <w:basedOn w:val="LTU-Cover-Subhead1"/>
    <w:next w:val="Normal"/>
    <w:qFormat/>
    <w:rsid w:val="006C34D5"/>
    <w:rPr>
      <w:b w:val="0"/>
    </w:rPr>
  </w:style>
  <w:style w:type="table" w:styleId="TableGrid">
    <w:name w:val="Table Grid"/>
    <w:basedOn w:val="TableNormal"/>
    <w:uiPriority w:val="39"/>
    <w:locked/>
    <w:rsid w:val="00947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6B82"/>
    <w:pPr>
      <w:autoSpaceDE w:val="0"/>
      <w:autoSpaceDN w:val="0"/>
      <w:adjustRightInd w:val="0"/>
    </w:pPr>
    <w:rPr>
      <w:rFonts w:eastAsia="MS Mincho" w:cs="Calibri"/>
      <w:color w:val="000000"/>
      <w:sz w:val="18"/>
      <w:szCs w:val="24"/>
      <w:lang w:eastAsia="en-US"/>
    </w:rPr>
  </w:style>
  <w:style w:type="paragraph" w:styleId="TOC1">
    <w:name w:val="toc 1"/>
    <w:basedOn w:val="TOC2"/>
    <w:next w:val="Normal"/>
    <w:autoRedefine/>
    <w:uiPriority w:val="39"/>
    <w:qFormat/>
    <w:rsid w:val="005C2159"/>
    <w:rPr>
      <w:rFonts w:asciiTheme="majorHAnsi" w:hAnsiTheme="majorHAnsi"/>
      <w:bCs/>
      <w:iCs w:val="0"/>
      <w:caps/>
      <w:lang w:bidi="en-US"/>
    </w:rPr>
  </w:style>
  <w:style w:type="paragraph" w:styleId="TOC2">
    <w:name w:val="toc 2"/>
    <w:basedOn w:val="TOC4"/>
    <w:next w:val="Normal"/>
    <w:autoRedefine/>
    <w:uiPriority w:val="39"/>
    <w:qFormat/>
    <w:rsid w:val="0003589B"/>
    <w:pPr>
      <w:pBdr>
        <w:top w:val="single" w:sz="4" w:space="2" w:color="696766"/>
        <w:between w:val="single" w:sz="4" w:space="2" w:color="696766"/>
      </w:pBdr>
      <w:tabs>
        <w:tab w:val="right" w:pos="9769"/>
      </w:tabs>
      <w:spacing w:line="240" w:lineRule="auto"/>
      <w:ind w:left="0"/>
    </w:pPr>
    <w:rPr>
      <w:rFonts w:cs="Arial"/>
      <w:iCs/>
      <w:noProof/>
      <w:color w:val="000000"/>
    </w:rPr>
  </w:style>
  <w:style w:type="paragraph" w:styleId="TOC4">
    <w:name w:val="toc 4"/>
    <w:basedOn w:val="Normal"/>
    <w:next w:val="Normal"/>
    <w:autoRedefine/>
    <w:uiPriority w:val="1"/>
    <w:semiHidden/>
    <w:rsid w:val="00165A9D"/>
    <w:pPr>
      <w:spacing w:after="0"/>
      <w:ind w:left="600"/>
    </w:pPr>
  </w:style>
  <w:style w:type="character" w:styleId="Hyperlink">
    <w:name w:val="Hyperlink"/>
    <w:locked/>
    <w:rsid w:val="00ED6E2E"/>
    <w:rPr>
      <w:b/>
      <w:color w:val="696766"/>
      <w:u w:val="single"/>
    </w:rPr>
  </w:style>
  <w:style w:type="paragraph" w:styleId="TOC3">
    <w:name w:val="toc 3"/>
    <w:basedOn w:val="Normal"/>
    <w:next w:val="Normal"/>
    <w:autoRedefine/>
    <w:uiPriority w:val="1"/>
    <w:unhideWhenUsed/>
    <w:qFormat/>
    <w:rsid w:val="00824A4C"/>
    <w:pPr>
      <w:spacing w:after="0"/>
      <w:ind w:left="400"/>
    </w:pPr>
  </w:style>
  <w:style w:type="paragraph" w:styleId="TOC5">
    <w:name w:val="toc 5"/>
    <w:basedOn w:val="Normal"/>
    <w:next w:val="Normal"/>
    <w:autoRedefine/>
    <w:uiPriority w:val="1"/>
    <w:semiHidden/>
    <w:rsid w:val="00165A9D"/>
    <w:pPr>
      <w:spacing w:after="0"/>
      <w:ind w:left="800"/>
    </w:pPr>
  </w:style>
  <w:style w:type="paragraph" w:styleId="TOC7">
    <w:name w:val="toc 7"/>
    <w:basedOn w:val="Normal"/>
    <w:next w:val="Normal"/>
    <w:autoRedefine/>
    <w:uiPriority w:val="1"/>
    <w:semiHidden/>
    <w:rsid w:val="00165A9D"/>
    <w:pPr>
      <w:spacing w:after="0"/>
      <w:ind w:left="1200"/>
    </w:pPr>
  </w:style>
  <w:style w:type="paragraph" w:styleId="TOC8">
    <w:name w:val="toc 8"/>
    <w:basedOn w:val="Normal"/>
    <w:next w:val="Normal"/>
    <w:autoRedefine/>
    <w:uiPriority w:val="1"/>
    <w:semiHidden/>
    <w:rsid w:val="00165A9D"/>
    <w:pPr>
      <w:spacing w:after="0"/>
      <w:ind w:left="1400"/>
    </w:pPr>
  </w:style>
  <w:style w:type="paragraph" w:styleId="TOC9">
    <w:name w:val="toc 9"/>
    <w:basedOn w:val="Normal"/>
    <w:next w:val="Normal"/>
    <w:autoRedefine/>
    <w:uiPriority w:val="1"/>
    <w:semiHidden/>
    <w:rsid w:val="00165A9D"/>
    <w:pPr>
      <w:spacing w:after="0"/>
      <w:ind w:left="160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7E21"/>
  </w:style>
  <w:style w:type="paragraph" w:customStyle="1" w:styleId="LTU-Subhead3">
    <w:name w:val="LTU - Subhead 3"/>
    <w:basedOn w:val="LTU-Body10pt"/>
    <w:next w:val="LTU-Body10pt"/>
    <w:qFormat/>
    <w:rsid w:val="00F23A20"/>
    <w:pPr>
      <w:spacing w:after="57"/>
    </w:pPr>
    <w:rPr>
      <w:b/>
      <w:sz w:val="20"/>
      <w:szCs w:val="20"/>
    </w:rPr>
  </w:style>
  <w:style w:type="table" w:styleId="MediumGrid3-Accent1">
    <w:name w:val="Medium Grid 3 Accent 1"/>
    <w:basedOn w:val="TableNormal"/>
    <w:uiPriority w:val="64"/>
    <w:locked/>
    <w:rsid w:val="00D05EA5"/>
    <w:pPr>
      <w:jc w:val="both"/>
    </w:pPr>
    <w:rPr>
      <w:rFonts w:eastAsia="MS Mincho"/>
      <w:lang w:val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">
    <w:name w:val="Medium Grid 3"/>
    <w:basedOn w:val="TableNormal"/>
    <w:uiPriority w:val="60"/>
    <w:locked/>
    <w:rsid w:val="00D05EA5"/>
    <w:pPr>
      <w:jc w:val="both"/>
    </w:pPr>
    <w:rPr>
      <w:rFonts w:eastAsia="MS Mincho"/>
      <w:color w:val="000000"/>
      <w:lang w:val="en-US" w:bidi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493D6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3D62"/>
  </w:style>
  <w:style w:type="paragraph" w:customStyle="1" w:styleId="LTU-Subhead1">
    <w:name w:val="LTU - Subhead 1"/>
    <w:basedOn w:val="Normal"/>
    <w:next w:val="LTU-Body10pt"/>
    <w:qFormat/>
    <w:rsid w:val="00C30709"/>
    <w:pPr>
      <w:autoSpaceDE w:val="0"/>
      <w:autoSpaceDN w:val="0"/>
      <w:adjustRightInd w:val="0"/>
      <w:spacing w:before="452" w:after="100"/>
      <w:textAlignment w:val="center"/>
    </w:pPr>
    <w:rPr>
      <w:rFonts w:cs="Arial"/>
      <w:b/>
      <w:caps/>
      <w:color w:val="EE3124" w:themeColor="accent1"/>
      <w:sz w:val="25"/>
      <w:szCs w:val="25"/>
      <w:lang w:val="en-GB"/>
    </w:rPr>
  </w:style>
  <w:style w:type="paragraph" w:customStyle="1" w:styleId="LTU-Subhead2">
    <w:name w:val="LTU - Subhead 2"/>
    <w:basedOn w:val="Normal"/>
    <w:next w:val="LTU-Body10pt"/>
    <w:qFormat/>
    <w:rsid w:val="00E039BD"/>
    <w:pPr>
      <w:autoSpaceDE w:val="0"/>
      <w:autoSpaceDN w:val="0"/>
      <w:adjustRightInd w:val="0"/>
      <w:spacing w:before="226" w:after="113" w:line="240" w:lineRule="auto"/>
      <w:textAlignment w:val="center"/>
    </w:pPr>
    <w:rPr>
      <w:rFonts w:cs="BrioniStd-Medium"/>
      <w:b/>
      <w:color w:val="696766"/>
      <w:sz w:val="23"/>
      <w:szCs w:val="23"/>
      <w:lang w:val="en-GB"/>
    </w:rPr>
  </w:style>
  <w:style w:type="paragraph" w:customStyle="1" w:styleId="LTU-Bullets">
    <w:name w:val="LTU - Bullets"/>
    <w:basedOn w:val="Normal"/>
    <w:qFormat/>
    <w:rsid w:val="00CF1765"/>
    <w:pPr>
      <w:spacing w:after="0"/>
      <w:ind w:left="170" w:hanging="170"/>
      <w:contextualSpacing/>
    </w:pPr>
    <w:rPr>
      <w:rFonts w:eastAsia="MS Mincho" w:cs="Arial"/>
      <w:lang w:bidi="en-US"/>
    </w:rPr>
  </w:style>
  <w:style w:type="paragraph" w:customStyle="1" w:styleId="LTU-Bullets10pt">
    <w:name w:val="LTU - Bullets 10pt"/>
    <w:basedOn w:val="Normal"/>
    <w:next w:val="LTU-Body10pt"/>
    <w:qFormat/>
    <w:rsid w:val="00F23A20"/>
    <w:pPr>
      <w:numPr>
        <w:numId w:val="1"/>
      </w:numPr>
      <w:ind w:left="170" w:hanging="170"/>
      <w:contextualSpacing/>
    </w:pPr>
    <w:rPr>
      <w:rFonts w:eastAsia="Times New Roman" w:cs="Arial"/>
      <w:color w:val="000000"/>
      <w:lang w:eastAsia="en-AU" w:bidi="en-US"/>
    </w:rPr>
  </w:style>
  <w:style w:type="paragraph" w:customStyle="1" w:styleId="LTU-Body10pt">
    <w:name w:val="LTU - Body 10pt"/>
    <w:basedOn w:val="Normal"/>
    <w:qFormat/>
    <w:rsid w:val="00F23A20"/>
    <w:rPr>
      <w:rFonts w:cs="Arial"/>
    </w:rPr>
  </w:style>
  <w:style w:type="paragraph" w:customStyle="1" w:styleId="LTU-Body5pt">
    <w:name w:val="LTU - Body 5pt"/>
    <w:basedOn w:val="LTU-Body10pt"/>
    <w:qFormat/>
    <w:rsid w:val="00F23A20"/>
    <w:pPr>
      <w:spacing w:after="100"/>
    </w:pPr>
  </w:style>
  <w:style w:type="paragraph" w:customStyle="1" w:styleId="LTU-Bulletssub0pt">
    <w:name w:val="LTU - Bullets (sub) 0pt"/>
    <w:basedOn w:val="LTU-Bullets"/>
    <w:qFormat/>
    <w:rsid w:val="00F23A20"/>
    <w:pPr>
      <w:numPr>
        <w:ilvl w:val="1"/>
        <w:numId w:val="2"/>
      </w:numPr>
      <w:ind w:left="329" w:hanging="159"/>
    </w:pPr>
  </w:style>
  <w:style w:type="paragraph" w:customStyle="1" w:styleId="LTU-Bullets0pt">
    <w:name w:val="LTU - Bullets 0pt"/>
    <w:basedOn w:val="LTU-Bullets10pt"/>
    <w:qFormat/>
    <w:rsid w:val="00F23A20"/>
    <w:pPr>
      <w:spacing w:after="0"/>
    </w:pPr>
  </w:style>
  <w:style w:type="paragraph" w:customStyle="1" w:styleId="LTU-Sectionheading">
    <w:name w:val="LTU - Section heading"/>
    <w:basedOn w:val="LTU-Body10pt"/>
    <w:next w:val="LTU-Body10pt"/>
    <w:qFormat/>
    <w:rsid w:val="00AC4DCD"/>
    <w:pPr>
      <w:spacing w:after="600" w:line="560" w:lineRule="exact"/>
    </w:pPr>
    <w:rPr>
      <w:rFonts w:eastAsia="MS Mincho"/>
      <w:b/>
      <w:color w:val="565652"/>
      <w:spacing w:val="5"/>
      <w:sz w:val="48"/>
      <w:szCs w:val="56"/>
      <w:lang w:bidi="en-US"/>
    </w:rPr>
  </w:style>
  <w:style w:type="paragraph" w:customStyle="1" w:styleId="LTU-Subhead10pt">
    <w:name w:val="LTU - Subhead 1 0pt"/>
    <w:basedOn w:val="LTU-Subhead1"/>
    <w:qFormat/>
    <w:rsid w:val="00973D61"/>
    <w:pPr>
      <w:spacing w:before="0"/>
    </w:pPr>
  </w:style>
  <w:style w:type="paragraph" w:customStyle="1" w:styleId="LTU-Bulletssub10pt">
    <w:name w:val="LTU - Bullets (sub) 10pt"/>
    <w:basedOn w:val="LTU-Bulletssub0pt"/>
    <w:next w:val="LTU-Body10pt"/>
    <w:qFormat/>
    <w:rsid w:val="00ED6E2E"/>
    <w:pPr>
      <w:spacing w:after="200"/>
    </w:pPr>
  </w:style>
  <w:style w:type="paragraph" w:customStyle="1" w:styleId="LTU-Header-Left">
    <w:name w:val="LTU - Header- Left"/>
    <w:basedOn w:val="Normal"/>
    <w:qFormat/>
    <w:rsid w:val="00783610"/>
    <w:pPr>
      <w:pBdr>
        <w:bottom w:val="single" w:sz="4" w:space="1" w:color="565652"/>
      </w:pBdr>
    </w:pPr>
    <w:rPr>
      <w:color w:val="69676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838"/>
    <w:pPr>
      <w:spacing w:after="0" w:line="240" w:lineRule="auto"/>
    </w:pPr>
  </w:style>
  <w:style w:type="paragraph" w:customStyle="1" w:styleId="LTU-Tablebody">
    <w:name w:val="LTU - Table body"/>
    <w:basedOn w:val="LTU-Body10pt"/>
    <w:qFormat/>
    <w:rsid w:val="00664C29"/>
    <w:pPr>
      <w:spacing w:after="0" w:line="240" w:lineRule="auto"/>
    </w:pPr>
    <w:rPr>
      <w:rFonts w:eastAsia="MS Mincho"/>
      <w:color w:val="000000"/>
      <w:lang w:bidi="en-US"/>
    </w:rPr>
  </w:style>
  <w:style w:type="table" w:customStyle="1" w:styleId="LTU-Table1">
    <w:name w:val="LTU - Table 1"/>
    <w:basedOn w:val="TableNormal"/>
    <w:uiPriority w:val="99"/>
    <w:rsid w:val="00C30709"/>
    <w:rPr>
      <w:color w:val="000000"/>
    </w:rPr>
    <w:tblPr>
      <w:tblInd w:w="57" w:type="dxa"/>
      <w:tblBorders>
        <w:bottom w:val="single" w:sz="2" w:space="0" w:color="auto"/>
        <w:insideH w:val="single" w:sz="2" w:space="0" w:color="auto"/>
        <w:insideV w:val="single" w:sz="2" w:space="0" w:color="auto"/>
      </w:tblBorders>
      <w:tblCellMar>
        <w:top w:w="40" w:type="dxa"/>
        <w:left w:w="40" w:type="dxa"/>
        <w:bottom w:w="40" w:type="dxa"/>
        <w:right w:w="40" w:type="dxa"/>
      </w:tblCellMar>
    </w:tblPr>
    <w:tcPr>
      <w:tcMar>
        <w:top w:w="57" w:type="dxa"/>
        <w:left w:w="57" w:type="dxa"/>
        <w:bottom w:w="57" w:type="dxa"/>
        <w:right w:w="57" w:type="dxa"/>
      </w:tcMar>
      <w:vAlign w:val="center"/>
    </w:tcPr>
    <w:tblStylePr w:type="firstRow">
      <w:rPr>
        <w:rFonts w:asciiTheme="majorHAnsi" w:hAnsiTheme="majorHAnsi"/>
        <w:b/>
        <w:caps/>
        <w:smallCaps w:val="0"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EE3124" w:themeFill="accent1"/>
      </w:tcPr>
    </w:tblStylePr>
    <w:tblStylePr w:type="lastRow">
      <w:tblPr/>
      <w:tcPr>
        <w:tcBorders>
          <w:top w:val="nil"/>
          <w:left w:val="nil"/>
          <w:bottom w:val="single" w:sz="4" w:space="0" w:color="696766"/>
          <w:right w:val="nil"/>
          <w:insideH w:val="single" w:sz="4" w:space="0" w:color="696766"/>
          <w:insideV w:val="single" w:sz="4" w:space="0" w:color="696766"/>
          <w:tl2br w:val="nil"/>
          <w:tr2bl w:val="nil"/>
        </w:tcBorders>
      </w:tcPr>
    </w:tblStylePr>
  </w:style>
  <w:style w:type="paragraph" w:customStyle="1" w:styleId="LTU-Pagenumber-Right">
    <w:name w:val="LTU - Page number - Right"/>
    <w:basedOn w:val="Normal"/>
    <w:qFormat/>
    <w:rsid w:val="00D54C3C"/>
    <w:pPr>
      <w:spacing w:after="0" w:line="240" w:lineRule="auto"/>
    </w:pPr>
    <w:rPr>
      <w:rFonts w:cs="Arial"/>
      <w:b/>
      <w:color w:val="FFFFFF"/>
    </w:rPr>
  </w:style>
  <w:style w:type="paragraph" w:customStyle="1" w:styleId="LTU-Pagenumber-Left">
    <w:name w:val="LTU - Page number - Left"/>
    <w:basedOn w:val="LTU-Pagenumber-Right"/>
    <w:qFormat/>
    <w:rsid w:val="00D54C3C"/>
    <w:pPr>
      <w:jc w:val="right"/>
    </w:pPr>
  </w:style>
  <w:style w:type="paragraph" w:customStyle="1" w:styleId="LTU-Footer-Right">
    <w:name w:val="LTU - Footer - Right"/>
    <w:basedOn w:val="Normal"/>
    <w:qFormat/>
    <w:rsid w:val="00AC4DCD"/>
    <w:pPr>
      <w:tabs>
        <w:tab w:val="center" w:pos="4513"/>
        <w:tab w:val="right" w:pos="9026"/>
      </w:tabs>
      <w:spacing w:after="0" w:line="240" w:lineRule="auto"/>
      <w:ind w:firstLine="720"/>
      <w:jc w:val="right"/>
    </w:pPr>
    <w:rPr>
      <w:color w:val="696766"/>
    </w:rPr>
  </w:style>
  <w:style w:type="paragraph" w:customStyle="1" w:styleId="LTU-Footer-Left">
    <w:name w:val="LTU - Footer - Left"/>
    <w:basedOn w:val="LTU-Footer-Right"/>
    <w:qFormat/>
    <w:rsid w:val="00AC4DCD"/>
    <w:pPr>
      <w:ind w:firstLine="0"/>
      <w:jc w:val="left"/>
    </w:pPr>
  </w:style>
  <w:style w:type="paragraph" w:customStyle="1" w:styleId="ColorfulList-Accent11">
    <w:name w:val="Colorful List - Accent 11"/>
    <w:basedOn w:val="Normal"/>
    <w:uiPriority w:val="34"/>
    <w:unhideWhenUsed/>
    <w:qFormat/>
    <w:locked/>
    <w:rsid w:val="00344D6B"/>
    <w:pPr>
      <w:ind w:left="720"/>
      <w:contextualSpacing/>
    </w:pPr>
  </w:style>
  <w:style w:type="paragraph" w:styleId="TOC6">
    <w:name w:val="toc 6"/>
    <w:basedOn w:val="Normal"/>
    <w:next w:val="Normal"/>
    <w:autoRedefine/>
    <w:uiPriority w:val="1"/>
    <w:semiHidden/>
    <w:rsid w:val="00FC2D0B"/>
    <w:pPr>
      <w:spacing w:after="0"/>
      <w:ind w:left="1000"/>
    </w:pPr>
  </w:style>
  <w:style w:type="character" w:styleId="EndnoteReference">
    <w:name w:val="endnote reference"/>
    <w:uiPriority w:val="99"/>
    <w:semiHidden/>
    <w:unhideWhenUsed/>
    <w:rsid w:val="00493D62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838"/>
  </w:style>
  <w:style w:type="character" w:styleId="FootnoteReference">
    <w:name w:val="footnote reference"/>
    <w:uiPriority w:val="99"/>
    <w:semiHidden/>
    <w:unhideWhenUsed/>
    <w:rsid w:val="00081838"/>
    <w:rPr>
      <w:vertAlign w:val="superscript"/>
    </w:rPr>
  </w:style>
  <w:style w:type="paragraph" w:customStyle="1" w:styleId="LTU-Footnote">
    <w:name w:val="LTU - Footnote"/>
    <w:basedOn w:val="FootnoteText"/>
    <w:link w:val="LTU-FootnoteChar"/>
    <w:qFormat/>
    <w:rsid w:val="006B2E62"/>
    <w:pPr>
      <w:autoSpaceDE w:val="0"/>
      <w:autoSpaceDN w:val="0"/>
      <w:adjustRightInd w:val="0"/>
      <w:spacing w:after="75"/>
      <w:ind w:left="227" w:hanging="227"/>
    </w:pPr>
    <w:rPr>
      <w:rFonts w:cs="Calibri"/>
      <w:color w:val="625F5E"/>
      <w:sz w:val="16"/>
    </w:rPr>
  </w:style>
  <w:style w:type="character" w:customStyle="1" w:styleId="LTU-FootnoteChar">
    <w:name w:val="LTU - Footnote Char"/>
    <w:link w:val="LTU-Footnote"/>
    <w:rsid w:val="006B2E62"/>
    <w:rPr>
      <w:rFonts w:cs="Calibri"/>
      <w:color w:val="625F5E"/>
      <w:sz w:val="16"/>
    </w:rPr>
  </w:style>
  <w:style w:type="paragraph" w:customStyle="1" w:styleId="LTU-Body0pt">
    <w:name w:val="LTU - Body 0pt"/>
    <w:basedOn w:val="LTU-Body10pt"/>
    <w:qFormat/>
    <w:rsid w:val="00E039BD"/>
    <w:pPr>
      <w:spacing w:after="0" w:line="240" w:lineRule="auto"/>
    </w:pPr>
    <w:rPr>
      <w:color w:val="000000"/>
      <w:szCs w:val="17"/>
    </w:rPr>
  </w:style>
  <w:style w:type="table" w:customStyle="1" w:styleId="LTU-TableofContents">
    <w:name w:val="LTU - Table of Contents"/>
    <w:basedOn w:val="TableNormal"/>
    <w:uiPriority w:val="99"/>
    <w:rsid w:val="006E3134"/>
    <w:tblPr>
      <w:tblBorders>
        <w:bottom w:val="single" w:sz="4" w:space="0" w:color="696766"/>
        <w:insideH w:val="single" w:sz="4" w:space="0" w:color="696766"/>
      </w:tblBorders>
    </w:tblPr>
    <w:tcPr>
      <w:tcMar>
        <w:top w:w="57" w:type="dxa"/>
        <w:left w:w="0" w:type="dxa"/>
        <w:bottom w:w="57" w:type="dxa"/>
        <w:right w:w="0" w:type="dxa"/>
      </w:tcMar>
    </w:tcPr>
  </w:style>
  <w:style w:type="paragraph" w:customStyle="1" w:styleId="LTU-Header-Right">
    <w:name w:val="LTU - Header - Right"/>
    <w:basedOn w:val="LTU-Header-Left"/>
    <w:qFormat/>
    <w:rsid w:val="00783610"/>
    <w:pPr>
      <w:jc w:val="right"/>
    </w:pPr>
  </w:style>
  <w:style w:type="paragraph" w:customStyle="1" w:styleId="Hiddentext">
    <w:name w:val="Hidden text"/>
    <w:basedOn w:val="Normal"/>
    <w:uiPriority w:val="99"/>
    <w:qFormat/>
    <w:rsid w:val="00E07668"/>
    <w:pPr>
      <w:jc w:val="center"/>
    </w:pPr>
    <w:rPr>
      <w:vanish/>
      <w:color w:val="565652"/>
      <w:sz w:val="22"/>
    </w:rPr>
  </w:style>
  <w:style w:type="paragraph" w:customStyle="1" w:styleId="LTU-Cover-Contactdetails">
    <w:name w:val="LTU - Cover - Contact details"/>
    <w:basedOn w:val="Normal"/>
    <w:qFormat/>
    <w:rsid w:val="00E07668"/>
    <w:pPr>
      <w:widowControl w:val="0"/>
      <w:tabs>
        <w:tab w:val="left" w:pos="170"/>
      </w:tabs>
      <w:autoSpaceDE w:val="0"/>
      <w:autoSpaceDN w:val="0"/>
      <w:adjustRightInd w:val="0"/>
      <w:spacing w:after="0" w:line="240" w:lineRule="auto"/>
      <w:textAlignment w:val="center"/>
    </w:pPr>
    <w:rPr>
      <w:rFonts w:eastAsia="MS Mincho" w:cs="Arial"/>
      <w:color w:val="565652"/>
      <w:lang w:val="en-GB" w:eastAsia="en-AU"/>
    </w:rPr>
  </w:style>
  <w:style w:type="paragraph" w:customStyle="1" w:styleId="LTU-Bulletlistnumber0pt">
    <w:name w:val="LTU - Bullet list number 0pt"/>
    <w:basedOn w:val="LTU-Bulletlistnumber10pt"/>
    <w:qFormat/>
    <w:rsid w:val="00240D92"/>
    <w:pPr>
      <w:spacing w:after="0"/>
    </w:pPr>
  </w:style>
  <w:style w:type="paragraph" w:customStyle="1" w:styleId="Notes">
    <w:name w:val="Notes"/>
    <w:basedOn w:val="Normal"/>
    <w:uiPriority w:val="99"/>
    <w:qFormat/>
    <w:rsid w:val="00221F60"/>
    <w:pPr>
      <w:spacing w:after="80" w:line="240" w:lineRule="auto"/>
    </w:pPr>
    <w:rPr>
      <w:color w:val="CC3399"/>
      <w:szCs w:val="20"/>
    </w:rPr>
  </w:style>
  <w:style w:type="character" w:customStyle="1" w:styleId="MediumGrid11">
    <w:name w:val="Medium Grid 11"/>
    <w:uiPriority w:val="99"/>
    <w:rsid w:val="00DB61F5"/>
    <w:rPr>
      <w:color w:val="808080"/>
    </w:rPr>
  </w:style>
  <w:style w:type="paragraph" w:customStyle="1" w:styleId="LTU-Cover-Subhead1">
    <w:name w:val="LTU - Cover - Subhead 1"/>
    <w:basedOn w:val="Normal"/>
    <w:qFormat/>
    <w:rsid w:val="006947CA"/>
    <w:pPr>
      <w:spacing w:after="0" w:line="240" w:lineRule="auto"/>
      <w:ind w:right="-482"/>
    </w:pPr>
    <w:rPr>
      <w:b/>
      <w:color w:val="625F5E"/>
    </w:rPr>
  </w:style>
  <w:style w:type="paragraph" w:customStyle="1" w:styleId="LTU-Cover-DateVersion">
    <w:name w:val="LTU - Cover - Date / Version"/>
    <w:basedOn w:val="Normal"/>
    <w:qFormat/>
    <w:rsid w:val="00BC484D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eastAsia="MS Mincho" w:cs="Arial"/>
      <w:color w:val="565652"/>
      <w:sz w:val="20"/>
      <w:szCs w:val="20"/>
      <w:lang w:val="en-GB" w:eastAsia="en-AU"/>
    </w:rPr>
  </w:style>
  <w:style w:type="paragraph" w:customStyle="1" w:styleId="LTU-Cover-Heading1">
    <w:name w:val="LTU - Cover - Heading 1"/>
    <w:basedOn w:val="Normal"/>
    <w:next w:val="LTU-Cover-DateVersion"/>
    <w:qFormat/>
    <w:rsid w:val="00C30709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eastAsia="MS Mincho" w:cs="Arial"/>
      <w:b/>
      <w:bCs/>
      <w:caps/>
      <w:color w:val="EE3124" w:themeColor="accent1"/>
      <w:sz w:val="24"/>
      <w:szCs w:val="24"/>
      <w:lang w:val="en-GB" w:eastAsia="en-AU"/>
    </w:rPr>
  </w:style>
  <w:style w:type="paragraph" w:customStyle="1" w:styleId="LTU-Cover-Heading2">
    <w:name w:val="LTU - Cover - Heading 2"/>
    <w:basedOn w:val="Normal"/>
    <w:qFormat/>
    <w:rsid w:val="00C30709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Theme="majorHAnsi" w:eastAsia="MS Mincho" w:hAnsiTheme="majorHAnsi" w:cs="Georgia"/>
      <w:b/>
      <w:bCs/>
      <w:color w:val="FFFFFF"/>
      <w:sz w:val="36"/>
      <w:szCs w:val="36"/>
      <w:lang w:val="en-GB" w:eastAsia="en-AU"/>
    </w:rPr>
  </w:style>
  <w:style w:type="paragraph" w:customStyle="1" w:styleId="LTU-Cover-Heading3">
    <w:name w:val="LTU - Cover - Heading 3"/>
    <w:basedOn w:val="Normal"/>
    <w:qFormat/>
    <w:rsid w:val="00BC484D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eastAsia="MS Mincho" w:cs="Arial"/>
      <w:color w:val="FFFFFF"/>
      <w:sz w:val="26"/>
      <w:szCs w:val="26"/>
      <w:lang w:val="en-GB" w:eastAsia="en-AU"/>
    </w:rPr>
  </w:style>
  <w:style w:type="paragraph" w:customStyle="1" w:styleId="LTU-Header-DivisionSchoolResearchCentre">
    <w:name w:val="LTU - Header - Division / School / Research Centre"/>
    <w:basedOn w:val="Header"/>
    <w:qFormat/>
    <w:rsid w:val="00BC484D"/>
    <w:pPr>
      <w:tabs>
        <w:tab w:val="clear" w:pos="4513"/>
        <w:tab w:val="clear" w:pos="9026"/>
      </w:tabs>
    </w:pPr>
    <w:rPr>
      <w:color w:val="696766"/>
    </w:rPr>
  </w:style>
  <w:style w:type="paragraph" w:customStyle="1" w:styleId="LTU-Bulletlistnumber10pt">
    <w:name w:val="LTU - Bullet list number 10pt"/>
    <w:basedOn w:val="LTU-Bulletssub10pt"/>
    <w:next w:val="LTU-Body10pt"/>
    <w:qFormat/>
    <w:rsid w:val="00240D92"/>
    <w:pPr>
      <w:numPr>
        <w:ilvl w:val="0"/>
        <w:numId w:val="3"/>
      </w:numPr>
      <w:ind w:left="284" w:hanging="284"/>
    </w:pPr>
  </w:style>
  <w:style w:type="paragraph" w:customStyle="1" w:styleId="TOCHeading1">
    <w:name w:val="TOC Heading1"/>
    <w:basedOn w:val="LTU-Sectionheading"/>
    <w:qFormat/>
    <w:rsid w:val="005C2159"/>
    <w:rPr>
      <w:rFonts w:asciiTheme="majorHAnsi" w:hAnsiTheme="majorHAnsi"/>
      <w:b w:val="0"/>
    </w:rPr>
  </w:style>
  <w:style w:type="paragraph" w:customStyle="1" w:styleId="LTU-Disclaimer-Body">
    <w:name w:val="LTU - Disclaimer - Body"/>
    <w:basedOn w:val="Footer"/>
    <w:qFormat/>
    <w:rsid w:val="00046A29"/>
    <w:pPr>
      <w:spacing w:after="100"/>
      <w:jc w:val="both"/>
    </w:pPr>
    <w:rPr>
      <w:color w:val="565652"/>
      <w:sz w:val="15"/>
    </w:rPr>
  </w:style>
  <w:style w:type="paragraph" w:customStyle="1" w:styleId="LTU-Disclaimer-SubheadLine">
    <w:name w:val="LTU - Disclaimer - Subhead + Line"/>
    <w:basedOn w:val="Footer"/>
    <w:next w:val="LTU-Disclaimer-Body"/>
    <w:qFormat/>
    <w:rsid w:val="00046A29"/>
    <w:pPr>
      <w:pBdr>
        <w:top w:val="single" w:sz="4" w:space="5" w:color="565652"/>
      </w:pBdr>
      <w:spacing w:after="100"/>
    </w:pPr>
    <w:rPr>
      <w:b/>
      <w:color w:val="565652"/>
      <w:sz w:val="15"/>
    </w:rPr>
  </w:style>
  <w:style w:type="paragraph" w:customStyle="1" w:styleId="LTU-Cover-Year">
    <w:name w:val="LTU - Cover - Year"/>
    <w:basedOn w:val="Normal"/>
    <w:next w:val="LTU-Cover-Heading2"/>
    <w:rsid w:val="0036376D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Calibri" w:eastAsia="MS Mincho" w:hAnsi="Calibri" w:cs="Arial"/>
      <w:color w:val="625F5E"/>
      <w:sz w:val="20"/>
      <w:szCs w:val="20"/>
      <w:lang w:val="en-GB" w:eastAsia="en-AU"/>
    </w:rPr>
  </w:style>
  <w:style w:type="paragraph" w:styleId="ListParagraph">
    <w:name w:val="List Paragraph"/>
    <w:basedOn w:val="Normal"/>
    <w:uiPriority w:val="1"/>
    <w:qFormat/>
    <w:locked/>
    <w:rsid w:val="008E5F15"/>
    <w:pPr>
      <w:spacing w:after="160" w:line="256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E5F15"/>
    <w:rPr>
      <w:color w:val="EE3124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062"/>
    <w:rPr>
      <w:color w:val="605E5C"/>
      <w:shd w:val="clear" w:color="auto" w:fill="E1DFDD"/>
    </w:rPr>
  </w:style>
  <w:style w:type="paragraph" w:customStyle="1" w:styleId="Pa74">
    <w:name w:val="Pa74"/>
    <w:basedOn w:val="Default"/>
    <w:next w:val="Default"/>
    <w:uiPriority w:val="99"/>
    <w:rsid w:val="00D040F0"/>
    <w:pPr>
      <w:spacing w:line="207" w:lineRule="atLeast"/>
    </w:pPr>
    <w:rPr>
      <w:rFonts w:ascii="Helvetica Neue" w:eastAsia="Calibri" w:hAnsi="Helvetica Neue" w:cs="Times New Roman"/>
      <w:color w:val="auto"/>
      <w:sz w:val="24"/>
      <w:lang w:val="en-GB" w:eastAsia="ja-JP"/>
    </w:rPr>
  </w:style>
  <w:style w:type="character" w:customStyle="1" w:styleId="A14">
    <w:name w:val="A14"/>
    <w:uiPriority w:val="99"/>
    <w:rsid w:val="00D040F0"/>
    <w:rPr>
      <w:rFonts w:ascii="ITC Garamond Std" w:hAnsi="ITC Garamond Std" w:cs="ITC Garamond Std"/>
      <w:color w:val="221E1F"/>
      <w:sz w:val="20"/>
      <w:szCs w:val="20"/>
    </w:rPr>
  </w:style>
  <w:style w:type="paragraph" w:customStyle="1" w:styleId="Pa47">
    <w:name w:val="Pa47"/>
    <w:basedOn w:val="Default"/>
    <w:next w:val="Default"/>
    <w:uiPriority w:val="99"/>
    <w:rsid w:val="00B40A44"/>
    <w:pPr>
      <w:spacing w:line="225" w:lineRule="atLeast"/>
    </w:pPr>
    <w:rPr>
      <w:rFonts w:ascii="Helvetica Neue" w:eastAsia="Calibri" w:hAnsi="Helvetica Neue" w:cs="Times New Roman"/>
      <w:color w:val="auto"/>
      <w:sz w:val="24"/>
      <w:lang w:val="en-GB" w:eastAsia="ja-JP"/>
    </w:rPr>
  </w:style>
  <w:style w:type="paragraph" w:customStyle="1" w:styleId="Pa46">
    <w:name w:val="Pa46"/>
    <w:basedOn w:val="Default"/>
    <w:next w:val="Default"/>
    <w:uiPriority w:val="99"/>
    <w:rsid w:val="00B40A44"/>
    <w:pPr>
      <w:spacing w:line="281" w:lineRule="atLeast"/>
    </w:pPr>
    <w:rPr>
      <w:rFonts w:ascii="Helvetica Neue" w:eastAsia="Calibri" w:hAnsi="Helvetica Neue" w:cs="Times New Roman"/>
      <w:color w:val="auto"/>
      <w:sz w:val="24"/>
      <w:lang w:val="en-GB" w:eastAsia="ja-JP"/>
    </w:rPr>
  </w:style>
  <w:style w:type="paragraph" w:customStyle="1" w:styleId="Pa22">
    <w:name w:val="Pa22"/>
    <w:basedOn w:val="Default"/>
    <w:next w:val="Default"/>
    <w:uiPriority w:val="99"/>
    <w:rsid w:val="00B40A44"/>
    <w:pPr>
      <w:spacing w:line="281" w:lineRule="atLeast"/>
    </w:pPr>
    <w:rPr>
      <w:rFonts w:ascii="Helvetica Neue" w:eastAsia="Calibri" w:hAnsi="Helvetica Neue" w:cs="Times New Roman"/>
      <w:color w:val="auto"/>
      <w:sz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9919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GB"/>
    </w:rPr>
  </w:style>
  <w:style w:type="character" w:customStyle="1" w:styleId="enumerate">
    <w:name w:val="enumerate"/>
    <w:basedOn w:val="DefaultParagraphFont"/>
    <w:rsid w:val="009919AB"/>
  </w:style>
  <w:style w:type="character" w:customStyle="1" w:styleId="normaltextrun">
    <w:name w:val="normaltextrun"/>
    <w:basedOn w:val="DefaultParagraphFont"/>
    <w:rsid w:val="009919AB"/>
  </w:style>
  <w:style w:type="character" w:customStyle="1" w:styleId="eop">
    <w:name w:val="eop"/>
    <w:basedOn w:val="DefaultParagraphFont"/>
    <w:rsid w:val="009919AB"/>
  </w:style>
  <w:style w:type="character" w:styleId="CommentReference">
    <w:name w:val="annotation reference"/>
    <w:basedOn w:val="DefaultParagraphFont"/>
    <w:uiPriority w:val="99"/>
    <w:semiHidden/>
    <w:unhideWhenUsed/>
    <w:rsid w:val="003D54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54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54B9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4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4B9"/>
    <w:rPr>
      <w:rFonts w:asciiTheme="minorHAnsi" w:hAnsi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hmrc.gov.au/file/14359/download?token=L5GTBw96" TargetMode="External"/><Relationship Id="rId18" Type="http://schemas.openxmlformats.org/officeDocument/2006/relationships/hyperlink" Target="https://www.latrobe.edu.au/research/centres/indigenous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atrobe.edu.au/researchers/research-office/ethics/research-integrity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nhmrc.gov.au/about-us/publications/australian-code-responsible-conduct-research-2018" TargetMode="External"/><Relationship Id="rId17" Type="http://schemas.openxmlformats.org/officeDocument/2006/relationships/hyperlink" Target="https://www.latrobe.edu.au/library/research-support/university-historical-archives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atrobe.edu.au/library/copyright-hub" TargetMode="External"/><Relationship Id="rId20" Type="http://schemas.openxmlformats.org/officeDocument/2006/relationships/hyperlink" Target="https://www.latrobe.edu.au/staff/work-at-latrobe/systems-support/it-support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latrobe.edu.au/library/research-support/research-data-managemen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atrobe.service-now.com/nav_to.do?uri=%2Fkb_view.do%3Fsysparm_article%3DKB0016847" TargetMode="External"/><Relationship Id="rId23" Type="http://schemas.openxmlformats.org/officeDocument/2006/relationships/hyperlink" Target="https://www.latrobe.edu.au/schools-departments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latrobe.edu.au/students/support/it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rdc.edu.au/resource/indigenous-data/" TargetMode="External"/><Relationship Id="rId22" Type="http://schemas.openxmlformats.org/officeDocument/2006/relationships/hyperlink" Target="https://www.latrobe.edu.au/research-infrastructure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TU 2017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EE3124"/>
      </a:accent1>
      <a:accent2>
        <a:srgbClr val="EE3124"/>
      </a:accent2>
      <a:accent3>
        <a:srgbClr val="EE3124"/>
      </a:accent3>
      <a:accent4>
        <a:srgbClr val="EE3124"/>
      </a:accent4>
      <a:accent5>
        <a:srgbClr val="EE3124"/>
      </a:accent5>
      <a:accent6>
        <a:srgbClr val="EE3124"/>
      </a:accent6>
      <a:hlink>
        <a:srgbClr val="EE3124"/>
      </a:hlink>
      <a:folHlink>
        <a:srgbClr val="EE3124"/>
      </a:folHlink>
    </a:clrScheme>
    <a:fontScheme name="LTU 2017">
      <a:majorFont>
        <a:latin typeface="Roboto Medium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B4E0CD413DA4883AF61801474B6A0" ma:contentTypeVersion="13" ma:contentTypeDescription="Create a new document." ma:contentTypeScope="" ma:versionID="89d162e8e62f32cbdb85446258112719">
  <xsd:schema xmlns:xsd="http://www.w3.org/2001/XMLSchema" xmlns:xs="http://www.w3.org/2001/XMLSchema" xmlns:p="http://schemas.microsoft.com/office/2006/metadata/properties" xmlns:ns3="968b3fef-5c3a-4ad2-a0c3-d5fe9bf8a822" xmlns:ns4="2aea11b9-47ed-4535-8260-ed80a0d049b3" targetNamespace="http://schemas.microsoft.com/office/2006/metadata/properties" ma:root="true" ma:fieldsID="c0b3fd273ea0f08b6586a5677ad2d751" ns3:_="" ns4:_="">
    <xsd:import namespace="968b3fef-5c3a-4ad2-a0c3-d5fe9bf8a822"/>
    <xsd:import namespace="2aea11b9-47ed-4535-8260-ed80a0d049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b3fef-5c3a-4ad2-a0c3-d5fe9bf8a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a11b9-47ed-4535-8260-ed80a0d049b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68b3fef-5c3a-4ad2-a0c3-d5fe9bf8a822" xsi:nil="true"/>
  </documentManagement>
</p:properties>
</file>

<file path=customXml/itemProps1.xml><?xml version="1.0" encoding="utf-8"?>
<ds:datastoreItem xmlns:ds="http://schemas.openxmlformats.org/officeDocument/2006/customXml" ds:itemID="{83776615-9012-4E94-9F41-4B5403785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47F5C4-B03F-42BE-9609-42636AB32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b3fef-5c3a-4ad2-a0c3-d5fe9bf8a822"/>
    <ds:schemaRef ds:uri="2aea11b9-47ed-4535-8260-ed80a0d04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D17B67-0423-46B4-A30F-F87E2965C5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2DBD10-8CE5-4B45-922E-B9FC937CADB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aea11b9-47ed-4535-8260-ed80a0d049b3"/>
    <ds:schemaRef ds:uri="968b3fef-5c3a-4ad2-a0c3-d5fe9bf8a82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Moyle</dc:creator>
  <cp:keywords/>
  <cp:lastModifiedBy>Valentina Bulatovic</cp:lastModifiedBy>
  <cp:revision>2</cp:revision>
  <cp:lastPrinted>2024-07-17T00:04:00Z</cp:lastPrinted>
  <dcterms:created xsi:type="dcterms:W3CDTF">2024-09-12T00:57:00Z</dcterms:created>
  <dcterms:modified xsi:type="dcterms:W3CDTF">2024-09-12T00:57:00Z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0x010100D95B4E0CD413DA4883AF61801474B6A0</vt:lpwstr>
  </property>
</Properties>
</file>