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22E2" w14:textId="6BBF6DE8" w:rsidR="00B236E0" w:rsidRDefault="00085F58" w:rsidP="00480E79">
      <w:pPr>
        <w:pStyle w:val="Title"/>
      </w:pPr>
      <w:sdt>
        <w:sdtPr>
          <w:alias w:val="Title"/>
          <w:tag w:val=""/>
          <w:id w:val="1319302595"/>
          <w:placeholder>
            <w:docPart w:val="FD5C3631556549BEA14DFD1EBA1DE77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41B88">
            <w:t xml:space="preserve">Permit to Work Deviation Form </w:t>
          </w:r>
        </w:sdtContent>
      </w:sdt>
    </w:p>
    <w:p w14:paraId="04697391" w14:textId="77777777" w:rsidR="00241B88" w:rsidRDefault="00241B88" w:rsidP="00241B88">
      <w:pPr>
        <w:pStyle w:val="BodyText"/>
        <w:spacing w:before="63"/>
        <w:rPr>
          <w:sz w:val="20"/>
          <w:szCs w:val="20"/>
        </w:rPr>
      </w:pPr>
      <w:r w:rsidRPr="001D09E2">
        <w:rPr>
          <w:sz w:val="20"/>
          <w:szCs w:val="20"/>
        </w:rPr>
        <w:t>As noted on G144 Permit to Work (PTW) Guide:</w:t>
      </w:r>
    </w:p>
    <w:p w14:paraId="4572A7CF" w14:textId="77777777" w:rsidR="00241B88" w:rsidRDefault="00241B88" w:rsidP="00241B88">
      <w:pPr>
        <w:pStyle w:val="BodyText"/>
        <w:numPr>
          <w:ilvl w:val="0"/>
          <w:numId w:val="21"/>
        </w:numPr>
        <w:spacing w:before="63"/>
        <w:rPr>
          <w:sz w:val="20"/>
          <w:szCs w:val="20"/>
        </w:rPr>
      </w:pPr>
      <w:r w:rsidRPr="00955D39">
        <w:rPr>
          <w:sz w:val="20"/>
          <w:szCs w:val="20"/>
        </w:rPr>
        <w:t>As a default, all PTW are</w:t>
      </w:r>
      <w:r w:rsidRPr="00241B88">
        <w:rPr>
          <w:sz w:val="20"/>
          <w:szCs w:val="20"/>
        </w:rPr>
        <w:t xml:space="preserve"> </w:t>
      </w:r>
      <w:r w:rsidRPr="00955D39">
        <w:rPr>
          <w:sz w:val="20"/>
          <w:szCs w:val="20"/>
        </w:rPr>
        <w:t>for</w:t>
      </w:r>
    </w:p>
    <w:p w14:paraId="44E33568" w14:textId="77777777" w:rsidR="00241B88" w:rsidRDefault="00241B88" w:rsidP="00241B88">
      <w:pPr>
        <w:pStyle w:val="BodyText"/>
        <w:numPr>
          <w:ilvl w:val="1"/>
          <w:numId w:val="21"/>
        </w:numPr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one day only,</w:t>
      </w:r>
    </w:p>
    <w:p w14:paraId="7FCE047B" w14:textId="77777777" w:rsidR="00241B88" w:rsidRDefault="00241B88" w:rsidP="00241B88">
      <w:pPr>
        <w:pStyle w:val="BodyText"/>
        <w:numPr>
          <w:ilvl w:val="1"/>
          <w:numId w:val="21"/>
        </w:numPr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apply to one specific location only,</w:t>
      </w:r>
    </w:p>
    <w:p w14:paraId="2AAFE4C7" w14:textId="77777777" w:rsidR="00241B88" w:rsidRDefault="00241B88" w:rsidP="00241B88">
      <w:pPr>
        <w:pStyle w:val="BodyText"/>
        <w:numPr>
          <w:ilvl w:val="1"/>
          <w:numId w:val="21"/>
        </w:numPr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cannot be authorised more than 5 business days in advance,</w:t>
      </w:r>
    </w:p>
    <w:p w14:paraId="1A12CA81" w14:textId="77777777" w:rsidR="00241B88" w:rsidRDefault="00241B88" w:rsidP="00241B88">
      <w:pPr>
        <w:pStyle w:val="BodyText"/>
        <w:numPr>
          <w:ilvl w:val="1"/>
          <w:numId w:val="21"/>
        </w:numPr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cannot be used to pre-authorise the release of keys / access cards, and</w:t>
      </w:r>
    </w:p>
    <w:p w14:paraId="1FF833A7" w14:textId="73F506CD" w:rsidR="00241B88" w:rsidRPr="00241B88" w:rsidRDefault="00241B88" w:rsidP="00241B88">
      <w:pPr>
        <w:pStyle w:val="BodyText"/>
        <w:numPr>
          <w:ilvl w:val="1"/>
          <w:numId w:val="21"/>
        </w:numPr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cannot be requested on days when the I&amp;O office is closed.</w:t>
      </w:r>
    </w:p>
    <w:p w14:paraId="0FE24724" w14:textId="77777777" w:rsidR="00241B88" w:rsidRDefault="00241B88" w:rsidP="00241B88">
      <w:pPr>
        <w:pStyle w:val="BodyText"/>
        <w:numPr>
          <w:ilvl w:val="0"/>
          <w:numId w:val="18"/>
        </w:numPr>
        <w:spacing w:before="63"/>
        <w:rPr>
          <w:sz w:val="20"/>
          <w:szCs w:val="20"/>
        </w:rPr>
      </w:pPr>
      <w:r w:rsidRPr="00955D39">
        <w:rPr>
          <w:sz w:val="20"/>
          <w:szCs w:val="20"/>
        </w:rPr>
        <w:t>These defaults can be over-ridden by the Permit Authority through the completion of a PTW Deviation Form.  These defaults can also be over-ridden within the Permit to Work for Partners Online.</w:t>
      </w:r>
    </w:p>
    <w:p w14:paraId="76CFEFC4" w14:textId="77777777" w:rsidR="00241B88" w:rsidRPr="00955D39" w:rsidRDefault="00241B88" w:rsidP="00241B88">
      <w:pPr>
        <w:pStyle w:val="BodyText"/>
        <w:numPr>
          <w:ilvl w:val="0"/>
          <w:numId w:val="18"/>
        </w:numPr>
        <w:spacing w:before="63"/>
        <w:rPr>
          <w:sz w:val="20"/>
          <w:szCs w:val="20"/>
        </w:rPr>
      </w:pPr>
      <w:r w:rsidRPr="00955D39">
        <w:rPr>
          <w:sz w:val="20"/>
          <w:szCs w:val="20"/>
        </w:rPr>
        <w:t xml:space="preserve">There are differences between operations at </w:t>
      </w:r>
      <w:bookmarkStart w:id="0" w:name="_Hlk57110951"/>
      <w:r w:rsidRPr="00955D39">
        <w:rPr>
          <w:sz w:val="20"/>
          <w:szCs w:val="20"/>
        </w:rPr>
        <w:t xml:space="preserve">campuses with I&amp;O Offices (Melbourne Bundoora Campus and Bendigo Campus) </w:t>
      </w:r>
      <w:bookmarkEnd w:id="0"/>
      <w:r w:rsidRPr="00955D39">
        <w:rPr>
          <w:sz w:val="20"/>
          <w:szCs w:val="20"/>
        </w:rPr>
        <w:t>and all other locations due to I&amp;O staff presence – this should be considered by the Permit Authority when authorising the PTW.</w:t>
      </w:r>
    </w:p>
    <w:p w14:paraId="222E1B2E" w14:textId="77777777" w:rsidR="00241B88" w:rsidRPr="00241B88" w:rsidRDefault="00241B88" w:rsidP="00241B88">
      <w:pPr>
        <w:pStyle w:val="BodyText"/>
        <w:spacing w:before="63"/>
        <w:rPr>
          <w:sz w:val="20"/>
          <w:szCs w:val="20"/>
        </w:rPr>
      </w:pPr>
    </w:p>
    <w:p w14:paraId="6F8A82A1" w14:textId="77777777" w:rsidR="00241B88" w:rsidRDefault="00241B88" w:rsidP="00241B88">
      <w:pPr>
        <w:pStyle w:val="BodyText"/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>There is an inherently higher risk associated with any deviation from the PTW Guide.</w:t>
      </w:r>
    </w:p>
    <w:p w14:paraId="740AC2A9" w14:textId="47A3BCB0" w:rsidR="00241B88" w:rsidRPr="00241B88" w:rsidRDefault="00241B88" w:rsidP="00241B88">
      <w:pPr>
        <w:pStyle w:val="BodyText"/>
        <w:spacing w:before="63"/>
        <w:rPr>
          <w:sz w:val="20"/>
          <w:szCs w:val="20"/>
        </w:rPr>
      </w:pPr>
      <w:r w:rsidRPr="00241B88">
        <w:rPr>
          <w:sz w:val="20"/>
          <w:szCs w:val="20"/>
        </w:rPr>
        <w:t xml:space="preserve">This page is to be completed by the Permit Authority and provided by the Permit Authority to the I&amp;O Service Desk. </w:t>
      </w:r>
    </w:p>
    <w:p w14:paraId="5BDAD16B" w14:textId="77777777" w:rsidR="00241B88" w:rsidRDefault="00241B88" w:rsidP="00241B88">
      <w:pPr>
        <w:pStyle w:val="BodyText"/>
        <w:spacing w:before="12"/>
        <w:rPr>
          <w:sz w:val="12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7093"/>
      </w:tblGrid>
      <w:tr w:rsidR="00241B88" w14:paraId="37EE95DD" w14:textId="77777777" w:rsidTr="000D071B">
        <w:trPr>
          <w:trHeight w:val="269"/>
        </w:trPr>
        <w:tc>
          <w:tcPr>
            <w:tcW w:w="2546" w:type="dxa"/>
          </w:tcPr>
          <w:p w14:paraId="74A0D1CE" w14:textId="77777777" w:rsidR="00241B88" w:rsidRDefault="00241B88" w:rsidP="000D071B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Permit Authority name</w:t>
            </w:r>
          </w:p>
        </w:tc>
        <w:tc>
          <w:tcPr>
            <w:tcW w:w="7093" w:type="dxa"/>
          </w:tcPr>
          <w:p w14:paraId="589DC72B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</w:p>
        </w:tc>
      </w:tr>
      <w:tr w:rsidR="00241B88" w14:paraId="1089BEC6" w14:textId="77777777" w:rsidTr="000D071B">
        <w:trPr>
          <w:trHeight w:val="1611"/>
        </w:trPr>
        <w:tc>
          <w:tcPr>
            <w:tcW w:w="2546" w:type="dxa"/>
          </w:tcPr>
          <w:p w14:paraId="56F7FF93" w14:textId="77777777" w:rsidR="00241B88" w:rsidRDefault="00241B88" w:rsidP="000D071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Nominated Permit to Work</w:t>
            </w:r>
          </w:p>
        </w:tc>
        <w:tc>
          <w:tcPr>
            <w:tcW w:w="7093" w:type="dxa"/>
          </w:tcPr>
          <w:p w14:paraId="03147E67" w14:textId="77777777" w:rsidR="00241B88" w:rsidRDefault="00241B88" w:rsidP="000D071B">
            <w:pPr>
              <w:pStyle w:val="TableParagraph"/>
              <w:ind w:left="108"/>
            </w:pPr>
            <w:r>
              <w:t>(Select which one)</w:t>
            </w:r>
          </w:p>
          <w:p w14:paraId="4441DA48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68" w:lineRule="exact"/>
            </w:pPr>
            <w:r>
              <w:t>Excavation Works</w:t>
            </w:r>
            <w:r>
              <w:rPr>
                <w:spacing w:val="-1"/>
              </w:rPr>
              <w:t xml:space="preserve"> </w:t>
            </w:r>
            <w:r>
              <w:t>Permit</w:t>
            </w:r>
          </w:p>
          <w:p w14:paraId="2D5FE416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68" w:lineRule="exact"/>
            </w:pPr>
            <w:r>
              <w:t>Working at Heights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  <w:p w14:paraId="52BDE7FF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1"/>
            </w:pPr>
            <w:r>
              <w:t>Hot Works</w:t>
            </w:r>
            <w:r>
              <w:rPr>
                <w:spacing w:val="-1"/>
              </w:rPr>
              <w:t xml:space="preserve"> </w:t>
            </w:r>
            <w:r>
              <w:t>Permit</w:t>
            </w:r>
          </w:p>
          <w:p w14:paraId="5A7A10D4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242" w:hanging="135"/>
            </w:pPr>
            <w:r>
              <w:t>Confined Space</w:t>
            </w:r>
            <w:r>
              <w:rPr>
                <w:spacing w:val="-3"/>
              </w:rPr>
              <w:t xml:space="preserve"> </w:t>
            </w:r>
            <w:r>
              <w:t>Permit</w:t>
            </w:r>
          </w:p>
          <w:p w14:paraId="17E48423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48" w:lineRule="exact"/>
            </w:pPr>
            <w:r>
              <w:t>Restricted Access</w:t>
            </w:r>
            <w:r>
              <w:rPr>
                <w:spacing w:val="-2"/>
              </w:rPr>
              <w:t xml:space="preserve"> </w:t>
            </w:r>
            <w:r>
              <w:t>Permit</w:t>
            </w:r>
          </w:p>
          <w:p w14:paraId="34ADF481" w14:textId="77777777" w:rsidR="00241B88" w:rsidRDefault="00241B88" w:rsidP="00241B88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48" w:lineRule="exact"/>
            </w:pPr>
            <w:r>
              <w:t xml:space="preserve">Live Electrical Permit </w:t>
            </w:r>
            <w:r>
              <w:br/>
            </w:r>
          </w:p>
        </w:tc>
      </w:tr>
      <w:tr w:rsidR="00241B88" w14:paraId="41FFF780" w14:textId="77777777" w:rsidTr="000D071B">
        <w:trPr>
          <w:trHeight w:val="268"/>
        </w:trPr>
        <w:tc>
          <w:tcPr>
            <w:tcW w:w="2546" w:type="dxa"/>
          </w:tcPr>
          <w:p w14:paraId="0F687777" w14:textId="77777777" w:rsidR="00241B88" w:rsidRDefault="00241B88" w:rsidP="000D07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Company undertaking work</w:t>
            </w:r>
          </w:p>
        </w:tc>
        <w:tc>
          <w:tcPr>
            <w:tcW w:w="7093" w:type="dxa"/>
          </w:tcPr>
          <w:p w14:paraId="35BBD949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28BA32F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1B88" w14:paraId="706CCCEC" w14:textId="77777777" w:rsidTr="000D071B">
        <w:trPr>
          <w:trHeight w:val="537"/>
        </w:trPr>
        <w:tc>
          <w:tcPr>
            <w:tcW w:w="2546" w:type="dxa"/>
          </w:tcPr>
          <w:p w14:paraId="13C6B08A" w14:textId="77777777" w:rsidR="00241B88" w:rsidRDefault="00241B88" w:rsidP="000D071B">
            <w:pPr>
              <w:pStyle w:val="TableParagraph"/>
              <w:spacing w:line="270" w:lineRule="atLeast"/>
              <w:ind w:left="107" w:right="197"/>
              <w:rPr>
                <w:b/>
              </w:rPr>
            </w:pPr>
            <w:r>
              <w:rPr>
                <w:b/>
              </w:rPr>
              <w:t>Person undertaking work i.e. nominated Permit Holder</w:t>
            </w:r>
          </w:p>
        </w:tc>
        <w:tc>
          <w:tcPr>
            <w:tcW w:w="7093" w:type="dxa"/>
          </w:tcPr>
          <w:p w14:paraId="486F49BE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1B88" w14:paraId="730EAE9C" w14:textId="77777777" w:rsidTr="000D071B">
        <w:trPr>
          <w:trHeight w:val="1608"/>
        </w:trPr>
        <w:tc>
          <w:tcPr>
            <w:tcW w:w="2546" w:type="dxa"/>
          </w:tcPr>
          <w:p w14:paraId="18FE5DD7" w14:textId="77777777" w:rsidR="00241B88" w:rsidRDefault="00241B88" w:rsidP="000D071B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Deviation</w:t>
            </w:r>
          </w:p>
        </w:tc>
        <w:tc>
          <w:tcPr>
            <w:tcW w:w="7093" w:type="dxa"/>
          </w:tcPr>
          <w:p w14:paraId="7162CE5B" w14:textId="77777777" w:rsidR="00241B88" w:rsidRDefault="00241B88" w:rsidP="000D071B">
            <w:pPr>
              <w:pStyle w:val="TableParagraph"/>
              <w:spacing w:line="266" w:lineRule="exact"/>
              <w:ind w:left="108"/>
            </w:pPr>
            <w:r>
              <w:t>(For example)</w:t>
            </w:r>
          </w:p>
          <w:p w14:paraId="76935D4F" w14:textId="77777777" w:rsidR="00241B88" w:rsidRDefault="00241B88" w:rsidP="00241B8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68" w:lineRule="exact"/>
            </w:pPr>
            <w:r>
              <w:t>Multiple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  <w:p w14:paraId="0E6FA167" w14:textId="77777777" w:rsidR="00241B88" w:rsidRDefault="00241B88" w:rsidP="00241B8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line="268" w:lineRule="exact"/>
            </w:pP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locations</w:t>
            </w:r>
          </w:p>
          <w:p w14:paraId="6B8FB013" w14:textId="77777777" w:rsidR="00241B88" w:rsidRDefault="00241B88" w:rsidP="00241B8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</w:pPr>
            <w:r>
              <w:t>Authorising more than 48 hours in</w:t>
            </w:r>
            <w:r>
              <w:rPr>
                <w:spacing w:val="-6"/>
              </w:rPr>
              <w:t xml:space="preserve"> </w:t>
            </w:r>
            <w:r>
              <w:t>advance</w:t>
            </w:r>
          </w:p>
          <w:p w14:paraId="0262C9EF" w14:textId="77777777" w:rsidR="00241B88" w:rsidRDefault="00241B88" w:rsidP="00241B8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</w:pPr>
            <w:proofErr w:type="gramStart"/>
            <w:r>
              <w:t>Also</w:t>
            </w:r>
            <w:proofErr w:type="gramEnd"/>
            <w:r>
              <w:t xml:space="preserve"> pre-authorising the release of keys / access</w:t>
            </w:r>
            <w:r>
              <w:rPr>
                <w:spacing w:val="-11"/>
              </w:rPr>
              <w:t xml:space="preserve"> </w:t>
            </w:r>
            <w:r>
              <w:t>cards</w:t>
            </w:r>
          </w:p>
          <w:p w14:paraId="22E98136" w14:textId="77777777" w:rsidR="00241B88" w:rsidRDefault="00241B88" w:rsidP="00241B88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spacing w:before="1" w:line="248" w:lineRule="exact"/>
            </w:pPr>
            <w:r>
              <w:t>Work on days when the I&amp;O office is closed i.e.</w:t>
            </w:r>
            <w:r>
              <w:rPr>
                <w:spacing w:val="-14"/>
              </w:rPr>
              <w:t xml:space="preserve"> </w:t>
            </w:r>
            <w:r>
              <w:t>weekends</w:t>
            </w:r>
            <w:r>
              <w:br/>
            </w:r>
          </w:p>
        </w:tc>
      </w:tr>
      <w:tr w:rsidR="00241B88" w14:paraId="5039931A" w14:textId="77777777" w:rsidTr="000D071B">
        <w:trPr>
          <w:trHeight w:val="1073"/>
        </w:trPr>
        <w:tc>
          <w:tcPr>
            <w:tcW w:w="2546" w:type="dxa"/>
          </w:tcPr>
          <w:p w14:paraId="154D9E25" w14:textId="77777777" w:rsidR="00241B88" w:rsidRDefault="00241B88" w:rsidP="000D071B">
            <w:pPr>
              <w:pStyle w:val="TableParagraph"/>
              <w:ind w:left="107" w:right="142"/>
              <w:rPr>
                <w:b/>
              </w:rPr>
            </w:pPr>
            <w:r>
              <w:rPr>
                <w:b/>
              </w:rPr>
              <w:t>Inherently higher risk/s being introduced by this deviation</w:t>
            </w:r>
          </w:p>
        </w:tc>
        <w:tc>
          <w:tcPr>
            <w:tcW w:w="7093" w:type="dxa"/>
          </w:tcPr>
          <w:p w14:paraId="5DB8B480" w14:textId="77777777" w:rsidR="00241B88" w:rsidRDefault="00241B88" w:rsidP="000D071B">
            <w:pPr>
              <w:pStyle w:val="TableParagraph"/>
              <w:ind w:left="108"/>
            </w:pPr>
            <w:r>
              <w:t>(For example)</w:t>
            </w:r>
          </w:p>
          <w:p w14:paraId="11F18225" w14:textId="77777777" w:rsidR="00241B88" w:rsidRDefault="00241B88" w:rsidP="00241B88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</w:pPr>
            <w:proofErr w:type="gramStart"/>
            <w:r>
              <w:t>No</w:t>
            </w:r>
            <w:proofErr w:type="gramEnd"/>
            <w:r>
              <w:t xml:space="preserve"> I&amp;O staff on site due to works occurring at 05.00</w:t>
            </w:r>
            <w:r>
              <w:rPr>
                <w:spacing w:val="-12"/>
              </w:rPr>
              <w:t xml:space="preserve"> </w:t>
            </w:r>
            <w:r>
              <w:t>am</w:t>
            </w:r>
          </w:p>
          <w:p w14:paraId="791A91A4" w14:textId="77777777" w:rsidR="00241B88" w:rsidRDefault="00241B88" w:rsidP="00241B88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before="1" w:line="268" w:lineRule="exact"/>
            </w:pPr>
            <w:r>
              <w:t>Weather conditions unable to be confirmed due to</w:t>
            </w:r>
            <w:r>
              <w:rPr>
                <w:spacing w:val="-7"/>
              </w:rPr>
              <w:t xml:space="preserve"> </w:t>
            </w:r>
            <w:r>
              <w:t>this</w:t>
            </w:r>
          </w:p>
          <w:p w14:paraId="0B52365E" w14:textId="77777777" w:rsidR="00241B88" w:rsidRDefault="00241B88" w:rsidP="000D071B">
            <w:pPr>
              <w:pStyle w:val="TableParagraph"/>
              <w:spacing w:line="248" w:lineRule="exact"/>
              <w:ind w:left="108"/>
            </w:pPr>
            <w:r>
              <w:t xml:space="preserve">applying to a </w:t>
            </w:r>
            <w:proofErr w:type="gramStart"/>
            <w:r>
              <w:t>two week</w:t>
            </w:r>
            <w:proofErr w:type="gramEnd"/>
            <w:r>
              <w:t xml:space="preserve"> period</w:t>
            </w:r>
          </w:p>
          <w:p w14:paraId="6BFC7C4D" w14:textId="77777777" w:rsidR="00241B88" w:rsidRDefault="00241B88" w:rsidP="000D071B">
            <w:pPr>
              <w:pStyle w:val="TableParagraph"/>
              <w:spacing w:line="248" w:lineRule="exact"/>
              <w:ind w:left="108"/>
            </w:pPr>
            <w:r>
              <w:br/>
            </w:r>
          </w:p>
        </w:tc>
      </w:tr>
      <w:tr w:rsidR="00241B88" w14:paraId="50DBBADC" w14:textId="77777777" w:rsidTr="000D071B">
        <w:trPr>
          <w:trHeight w:val="1880"/>
        </w:trPr>
        <w:tc>
          <w:tcPr>
            <w:tcW w:w="2546" w:type="dxa"/>
          </w:tcPr>
          <w:p w14:paraId="4BCD3379" w14:textId="77777777" w:rsidR="00241B88" w:rsidRDefault="00241B88" w:rsidP="000D071B">
            <w:pPr>
              <w:pStyle w:val="TableParagraph"/>
              <w:spacing w:before="1"/>
              <w:ind w:left="107" w:right="358"/>
              <w:rPr>
                <w:b/>
              </w:rPr>
            </w:pPr>
            <w:r>
              <w:rPr>
                <w:b/>
              </w:rPr>
              <w:lastRenderedPageBreak/>
              <w:t>Measures to control higher risk/s being introduced by this deviation</w:t>
            </w:r>
          </w:p>
        </w:tc>
        <w:tc>
          <w:tcPr>
            <w:tcW w:w="7093" w:type="dxa"/>
          </w:tcPr>
          <w:p w14:paraId="1A3C796F" w14:textId="77777777" w:rsidR="00241B88" w:rsidRDefault="00241B88" w:rsidP="000D071B">
            <w:pPr>
              <w:pStyle w:val="TableParagraph"/>
              <w:spacing w:before="1" w:line="268" w:lineRule="exact"/>
              <w:ind w:left="108"/>
            </w:pPr>
            <w:r>
              <w:t>(For example)</w:t>
            </w:r>
          </w:p>
          <w:p w14:paraId="1D0B4DF3" w14:textId="77777777" w:rsidR="00241B88" w:rsidRDefault="00241B88" w:rsidP="00241B88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169" w:firstLine="0"/>
            </w:pPr>
            <w:proofErr w:type="gramStart"/>
            <w:r>
              <w:t>Week long</w:t>
            </w:r>
            <w:proofErr w:type="gramEnd"/>
            <w:r>
              <w:t xml:space="preserve"> fume cupboard maintenance authorised by LTU</w:t>
            </w:r>
            <w:r>
              <w:rPr>
                <w:spacing w:val="-28"/>
              </w:rPr>
              <w:t xml:space="preserve"> </w:t>
            </w:r>
            <w:r>
              <w:t>Lab Manager</w:t>
            </w:r>
          </w:p>
          <w:p w14:paraId="55BA26B6" w14:textId="77777777" w:rsidR="00241B88" w:rsidRDefault="00241B88" w:rsidP="00241B88">
            <w:pPr>
              <w:pStyle w:val="TableParagraph"/>
              <w:numPr>
                <w:ilvl w:val="0"/>
                <w:numId w:val="12"/>
              </w:numPr>
              <w:tabs>
                <w:tab w:val="left" w:pos="242"/>
              </w:tabs>
              <w:ind w:right="282" w:firstLine="0"/>
            </w:pPr>
            <w:r>
              <w:t>Qualified electrician authorised to have switchboard keys</w:t>
            </w:r>
            <w:r>
              <w:rPr>
                <w:spacing w:val="-26"/>
              </w:rPr>
              <w:t xml:space="preserve"> </w:t>
            </w:r>
            <w:r>
              <w:t>and start at 06.00</w:t>
            </w:r>
            <w:r>
              <w:rPr>
                <w:spacing w:val="-3"/>
              </w:rPr>
              <w:t xml:space="preserve"> </w:t>
            </w:r>
            <w:r>
              <w:t>am</w:t>
            </w:r>
          </w:p>
          <w:p w14:paraId="616C003D" w14:textId="77777777" w:rsidR="00241B88" w:rsidRDefault="00241B88" w:rsidP="000D071B">
            <w:pPr>
              <w:pStyle w:val="TableParagraph"/>
              <w:spacing w:line="248" w:lineRule="exact"/>
              <w:ind w:left="108"/>
            </w:pPr>
          </w:p>
          <w:p w14:paraId="07520220" w14:textId="77777777" w:rsidR="00241B88" w:rsidRDefault="00241B88" w:rsidP="000D071B">
            <w:pPr>
              <w:pStyle w:val="TableParagraph"/>
              <w:spacing w:line="248" w:lineRule="exact"/>
              <w:ind w:left="108"/>
            </w:pPr>
          </w:p>
          <w:p w14:paraId="7028308E" w14:textId="77777777" w:rsidR="00241B88" w:rsidRDefault="00241B88" w:rsidP="000D071B">
            <w:pPr>
              <w:pStyle w:val="TableParagraph"/>
              <w:spacing w:line="248" w:lineRule="exact"/>
              <w:ind w:left="108"/>
            </w:pPr>
            <w:r>
              <w:br/>
            </w:r>
          </w:p>
        </w:tc>
      </w:tr>
      <w:tr w:rsidR="00241B88" w14:paraId="0E3048D4" w14:textId="77777777" w:rsidTr="000D071B">
        <w:trPr>
          <w:trHeight w:val="268"/>
        </w:trPr>
        <w:tc>
          <w:tcPr>
            <w:tcW w:w="2546" w:type="dxa"/>
          </w:tcPr>
          <w:p w14:paraId="189C6CC1" w14:textId="77777777" w:rsidR="00241B88" w:rsidRDefault="00241B88" w:rsidP="000D071B">
            <w:pPr>
              <w:pStyle w:val="TableParagraph"/>
              <w:spacing w:line="248" w:lineRule="exact"/>
              <w:ind w:left="107"/>
              <w:rPr>
                <w:b/>
              </w:rPr>
            </w:pPr>
            <w:bookmarkStart w:id="1" w:name="_Hlk57111359"/>
            <w:r>
              <w:rPr>
                <w:b/>
              </w:rPr>
              <w:t xml:space="preserve">Outline how the work will be monitored </w:t>
            </w:r>
            <w:bookmarkEnd w:id="1"/>
          </w:p>
        </w:tc>
        <w:tc>
          <w:tcPr>
            <w:tcW w:w="7093" w:type="dxa"/>
          </w:tcPr>
          <w:p w14:paraId="4404F1FE" w14:textId="77777777" w:rsidR="00241B88" w:rsidRDefault="00241B88" w:rsidP="000D071B">
            <w:pPr>
              <w:pStyle w:val="TableParagraph"/>
              <w:spacing w:before="1" w:line="268" w:lineRule="exact"/>
              <w:ind w:left="108"/>
            </w:pPr>
            <w:r>
              <w:t>(For example)</w:t>
            </w:r>
          </w:p>
          <w:p w14:paraId="0CC47ADD" w14:textId="77777777" w:rsidR="00241B88" w:rsidRPr="007733CE" w:rsidRDefault="00241B88" w:rsidP="00241B88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" w:line="268" w:lineRule="exact"/>
              <w:rPr>
                <w:rFonts w:ascii="Times New Roman"/>
                <w:sz w:val="18"/>
              </w:rPr>
            </w:pPr>
            <w:r>
              <w:t>Permit Holder will contact Permit Authority prior</w:t>
            </w:r>
            <w:r w:rsidRPr="007733CE">
              <w:rPr>
                <w:spacing w:val="-11"/>
              </w:rPr>
              <w:t xml:space="preserve"> </w:t>
            </w:r>
            <w:r>
              <w:t>to commencement on site and upon completion on site</w:t>
            </w:r>
          </w:p>
          <w:p w14:paraId="68AA1EBD" w14:textId="77777777" w:rsidR="00241B88" w:rsidRPr="007733CE" w:rsidRDefault="00241B88" w:rsidP="00241B88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" w:line="268" w:lineRule="exact"/>
              <w:rPr>
                <w:rFonts w:ascii="Times New Roman"/>
                <w:sz w:val="18"/>
              </w:rPr>
            </w:pPr>
            <w:r>
              <w:t>Permit Authority will be on campus throughout the duration of the works</w:t>
            </w:r>
          </w:p>
          <w:p w14:paraId="616A2A2D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0E0E14E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1B88" w14:paraId="2F569AC7" w14:textId="77777777" w:rsidTr="000D071B">
        <w:trPr>
          <w:trHeight w:val="268"/>
        </w:trPr>
        <w:tc>
          <w:tcPr>
            <w:tcW w:w="2546" w:type="dxa"/>
          </w:tcPr>
          <w:p w14:paraId="6D66982C" w14:textId="77777777" w:rsidR="00241B88" w:rsidRDefault="00241B88" w:rsidP="000D07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Other relevant information</w:t>
            </w:r>
          </w:p>
        </w:tc>
        <w:tc>
          <w:tcPr>
            <w:tcW w:w="7093" w:type="dxa"/>
          </w:tcPr>
          <w:p w14:paraId="13E8C1CE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35FAC03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856E76C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8F90F7F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5D45F3E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1B88" w14:paraId="1BFC06A3" w14:textId="77777777" w:rsidTr="000D071B">
        <w:trPr>
          <w:trHeight w:val="269"/>
        </w:trPr>
        <w:tc>
          <w:tcPr>
            <w:tcW w:w="2546" w:type="dxa"/>
          </w:tcPr>
          <w:p w14:paraId="287C822F" w14:textId="77777777" w:rsidR="00241B88" w:rsidRDefault="00241B88" w:rsidP="000D071B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Permit Authority Signature</w:t>
            </w:r>
          </w:p>
        </w:tc>
        <w:tc>
          <w:tcPr>
            <w:tcW w:w="7093" w:type="dxa"/>
          </w:tcPr>
          <w:p w14:paraId="4B9B2043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931865B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1B88" w14:paraId="461EAFE1" w14:textId="77777777" w:rsidTr="000D071B">
        <w:trPr>
          <w:trHeight w:val="268"/>
        </w:trPr>
        <w:tc>
          <w:tcPr>
            <w:tcW w:w="2546" w:type="dxa"/>
          </w:tcPr>
          <w:p w14:paraId="2E9749D2" w14:textId="77777777" w:rsidR="00241B88" w:rsidRDefault="00241B88" w:rsidP="000D07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093" w:type="dxa"/>
          </w:tcPr>
          <w:p w14:paraId="7CF7D660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AE81FF4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41B88" w14:paraId="002758EE" w14:textId="77777777" w:rsidTr="000D071B">
        <w:trPr>
          <w:trHeight w:val="268"/>
        </w:trPr>
        <w:tc>
          <w:tcPr>
            <w:tcW w:w="2546" w:type="dxa"/>
          </w:tcPr>
          <w:p w14:paraId="224E1538" w14:textId="77777777" w:rsidR="00241B88" w:rsidRDefault="00241B88" w:rsidP="000D071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093" w:type="dxa"/>
          </w:tcPr>
          <w:p w14:paraId="2890CDF3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639BD7D" w14:textId="77777777" w:rsidR="00241B88" w:rsidRDefault="00241B88" w:rsidP="000D07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25418F6" w14:textId="77777777" w:rsidR="00241B88" w:rsidRDefault="00241B88" w:rsidP="00241B88">
      <w:pPr>
        <w:rPr>
          <w:noProof/>
        </w:rPr>
      </w:pPr>
    </w:p>
    <w:p w14:paraId="490949B4" w14:textId="77777777" w:rsidR="00241B88" w:rsidRPr="00241B88" w:rsidRDefault="00241B88" w:rsidP="00241B88"/>
    <w:sectPr w:rsidR="00241B88" w:rsidRPr="00241B88" w:rsidSect="00DC088D">
      <w:headerReference w:type="default" r:id="rId11"/>
      <w:footerReference w:type="default" r:id="rId12"/>
      <w:headerReference w:type="first" r:id="rId13"/>
      <w:pgSz w:w="11906" w:h="16838"/>
      <w:pgMar w:top="1418" w:right="851" w:bottom="851" w:left="851" w:header="709" w:footer="3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036E" w14:textId="77777777" w:rsidR="00B64AFA" w:rsidRDefault="00B64AFA" w:rsidP="0042341B">
      <w:pPr>
        <w:spacing w:before="0" w:after="0"/>
      </w:pPr>
      <w:r>
        <w:separator/>
      </w:r>
    </w:p>
    <w:p w14:paraId="6CD65DE3" w14:textId="77777777" w:rsidR="00B64AFA" w:rsidRDefault="00B64AFA"/>
  </w:endnote>
  <w:endnote w:type="continuationSeparator" w:id="0">
    <w:p w14:paraId="0DBA02AB" w14:textId="77777777" w:rsidR="00B64AFA" w:rsidRDefault="00B64AFA" w:rsidP="0042341B">
      <w:pPr>
        <w:spacing w:before="0" w:after="0"/>
      </w:pPr>
      <w:r>
        <w:continuationSeparator/>
      </w:r>
    </w:p>
    <w:p w14:paraId="34050B33" w14:textId="77777777" w:rsidR="00B64AFA" w:rsidRDefault="00B64AFA"/>
  </w:endnote>
  <w:endnote w:type="continuationNotice" w:id="1">
    <w:p w14:paraId="422FF280" w14:textId="77777777" w:rsidR="00B64AFA" w:rsidRDefault="00B64A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088268"/>
      <w:docPartObj>
        <w:docPartGallery w:val="Page Numbers (Bottom of Page)"/>
        <w:docPartUnique/>
      </w:docPartObj>
    </w:sdtPr>
    <w:sdtEndPr/>
    <w:sdtContent>
      <w:p w14:paraId="620E6B62" w14:textId="77777777" w:rsidR="00EF5898" w:rsidRDefault="00085F58">
        <w:pPr>
          <w:pStyle w:val="Footer"/>
        </w:pPr>
        <w:r>
          <w:pict w14:anchorId="64266091">
            <v:rect id="_x0000_i1025" style="width:756.8pt;height:1pt" o:hralign="center" o:hrstd="t" o:hr="t" fillcolor="#a0a0a0" stroked="f"/>
          </w:pict>
        </w:r>
      </w:p>
      <w:p w14:paraId="5E3A8AAE" w14:textId="52D2CA4F" w:rsidR="002B4566" w:rsidRDefault="007D70AC">
        <w:pPr>
          <w:pStyle w:val="Footer"/>
        </w:pPr>
        <w:r>
          <w:ptab w:relativeTo="margin" w:alignment="left" w:leader="none"/>
        </w:r>
        <w:sdt>
          <w:sdtPr>
            <w:alias w:val="Title"/>
            <w:tag w:val=""/>
            <w:id w:val="-212175113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241B88">
              <w:t xml:space="preserve">Permit to Work Deviation Form </w:t>
            </w:r>
          </w:sdtContent>
        </w:sdt>
        <w:r>
          <w:t xml:space="preserve">   </w:t>
        </w:r>
        <w:r w:rsidRPr="00680DC5">
          <w:rPr>
            <w:color w:val="2861CF" w:themeColor="accent4"/>
          </w:rPr>
          <w:t>|</w:t>
        </w:r>
        <w:r>
          <w:t xml:space="preserve">  </w:t>
        </w:r>
        <w:r w:rsidRPr="00D10C47">
          <w:rPr>
            <w:sz w:val="16"/>
            <w:szCs w:val="16"/>
          </w:rPr>
          <w:ptab w:relativeTo="margin" w:alignment="right" w:leader="none"/>
        </w:r>
        <w:r w:rsidRPr="00780AF2">
          <w:rPr>
            <w:color w:val="2861CF" w:themeColor="accent4"/>
          </w:rPr>
          <w:t>|</w:t>
        </w:r>
        <w:r w:rsidRPr="00443BD9">
          <w:t xml:space="preserve"> </w:t>
        </w:r>
        <w:sdt>
          <w:sdtPr>
            <w:id w:val="-72166594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Pr="00780AF2">
              <w:rPr>
                <w:b/>
                <w:bCs/>
                <w:color w:val="2861CF" w:themeColor="accent4"/>
                <w:sz w:val="24"/>
                <w:szCs w:val="24"/>
              </w:rPr>
              <w:fldChar w:fldCharType="begin"/>
            </w:r>
            <w:r w:rsidRPr="00780AF2">
              <w:rPr>
                <w:b/>
                <w:bCs/>
                <w:color w:val="2861CF" w:themeColor="accent4"/>
              </w:rPr>
              <w:instrText xml:space="preserve"> PAGE </w:instrText>
            </w:r>
            <w:r w:rsidRPr="00780AF2">
              <w:rPr>
                <w:b/>
                <w:bCs/>
                <w:color w:val="2861CF" w:themeColor="accent4"/>
                <w:sz w:val="24"/>
                <w:szCs w:val="24"/>
              </w:rPr>
              <w:fldChar w:fldCharType="separate"/>
            </w:r>
            <w:r w:rsidRPr="00780AF2">
              <w:rPr>
                <w:b/>
                <w:bCs/>
                <w:color w:val="2861CF" w:themeColor="accent4"/>
                <w:sz w:val="24"/>
                <w:szCs w:val="24"/>
              </w:rPr>
              <w:t>1</w:t>
            </w:r>
            <w:r w:rsidRPr="00780AF2">
              <w:rPr>
                <w:b/>
                <w:bCs/>
                <w:color w:val="2861CF" w:themeColor="accent4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3ABDDE27" w14:textId="4D1C4943" w:rsidR="00DC088D" w:rsidRPr="00DC088D" w:rsidRDefault="00DC088D">
    <w:pPr>
      <w:pStyle w:val="Footer"/>
      <w:rPr>
        <w:color w:val="808080" w:themeColor="background1" w:themeShade="80"/>
      </w:rPr>
    </w:pPr>
    <w:r w:rsidRPr="00DC088D">
      <w:rPr>
        <w:color w:val="808080" w:themeColor="background1" w:themeShade="80"/>
        <w:sz w:val="16"/>
        <w:szCs w:val="16"/>
      </w:rPr>
      <w:t>ID:T</w:t>
    </w:r>
    <w:r w:rsidR="00085F58">
      <w:rPr>
        <w:color w:val="808080" w:themeColor="background1" w:themeShade="80"/>
        <w:sz w:val="16"/>
        <w:szCs w:val="16"/>
      </w:rPr>
      <w:t>426</w:t>
    </w:r>
    <w:r w:rsidRPr="00DC088D">
      <w:rPr>
        <w:color w:val="808080" w:themeColor="background1" w:themeShade="80"/>
        <w:sz w:val="16"/>
        <w:szCs w:val="16"/>
      </w:rPr>
      <w:t>/V</w:t>
    </w:r>
    <w:r w:rsidR="00085F58">
      <w:rPr>
        <w:color w:val="808080" w:themeColor="background1" w:themeShade="80"/>
        <w:sz w:val="16"/>
        <w:szCs w:val="16"/>
      </w:rPr>
      <w:t>3</w:t>
    </w:r>
    <w:r w:rsidRPr="00DC088D">
      <w:rPr>
        <w:color w:val="808080" w:themeColor="background1" w:themeShade="80"/>
        <w:sz w:val="16"/>
        <w:szCs w:val="16"/>
      </w:rPr>
      <w:t>/</w:t>
    </w:r>
    <w:r w:rsidR="00085F58">
      <w:rPr>
        <w:color w:val="808080" w:themeColor="background1" w:themeShade="80"/>
        <w:sz w:val="16"/>
        <w:szCs w:val="16"/>
      </w:rPr>
      <w:t>19.07.2024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AF55" w14:textId="77777777" w:rsidR="00B64AFA" w:rsidRDefault="00B64AFA" w:rsidP="0042341B">
      <w:pPr>
        <w:spacing w:before="0" w:after="0"/>
      </w:pPr>
      <w:r>
        <w:separator/>
      </w:r>
    </w:p>
    <w:p w14:paraId="3CA91710" w14:textId="77777777" w:rsidR="00B64AFA" w:rsidRDefault="00B64AFA"/>
  </w:footnote>
  <w:footnote w:type="continuationSeparator" w:id="0">
    <w:p w14:paraId="503E2791" w14:textId="77777777" w:rsidR="00B64AFA" w:rsidRDefault="00B64AFA" w:rsidP="0042341B">
      <w:pPr>
        <w:spacing w:before="0" w:after="0"/>
      </w:pPr>
      <w:r>
        <w:continuationSeparator/>
      </w:r>
    </w:p>
    <w:p w14:paraId="7B80C9B4" w14:textId="77777777" w:rsidR="00B64AFA" w:rsidRDefault="00B64AFA"/>
  </w:footnote>
  <w:footnote w:type="continuationNotice" w:id="1">
    <w:p w14:paraId="6833A0CB" w14:textId="77777777" w:rsidR="00B64AFA" w:rsidRDefault="00B64A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A73E" w14:textId="77777777" w:rsidR="00480E79" w:rsidRDefault="0071215F" w:rsidP="00480E79">
    <w:pPr>
      <w:pStyle w:val="Header"/>
    </w:pPr>
    <w:r>
      <w:rPr>
        <w:noProof/>
      </w:rPr>
      <w:drawing>
        <wp:inline distT="0" distB="0" distL="0" distR="0" wp14:anchorId="7BA5DC77" wp14:editId="2507B419">
          <wp:extent cx="2055495" cy="4724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5" t="16443" b="20096"/>
                  <a:stretch/>
                </pic:blipFill>
                <pic:spPr bwMode="auto">
                  <a:xfrm>
                    <a:off x="0" y="0"/>
                    <a:ext cx="2056512" cy="472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927335355"/>
        <w:docPartObj>
          <w:docPartGallery w:val="Page Numbers (Bottom of Page)"/>
          <w:docPartUnique/>
        </w:docPartObj>
      </w:sdtPr>
      <w:sdtEndPr/>
      <w:sdtContent>
        <w:r w:rsidR="00480E79">
          <w:ptab w:relativeTo="margin" w:alignment="center" w:leader="none"/>
        </w:r>
        <w:r w:rsidR="00480E79">
          <w:ptab w:relativeTo="margin" w:alignment="right" w:leader="none"/>
        </w:r>
        <w:r w:rsidR="00480E79">
          <w:rPr>
            <w:noProof/>
          </w:rPr>
          <w:drawing>
            <wp:inline distT="0" distB="0" distL="0" distR="0" wp14:anchorId="3394E818" wp14:editId="72989F5B">
              <wp:extent cx="1537200" cy="432000"/>
              <wp:effectExtent l="0" t="0" r="6350" b="635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72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1916E46C" w14:textId="77777777" w:rsidR="00480E79" w:rsidRDefault="00480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02A1" w14:textId="77777777" w:rsidR="00480E79" w:rsidRDefault="00480E79" w:rsidP="00480E7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5373EB" wp14:editId="2F92BEA9">
          <wp:simplePos x="0" y="0"/>
          <wp:positionH relativeFrom="column">
            <wp:posOffset>-360045</wp:posOffset>
          </wp:positionH>
          <wp:positionV relativeFrom="paragraph">
            <wp:posOffset>635</wp:posOffset>
          </wp:positionV>
          <wp:extent cx="2088000" cy="507600"/>
          <wp:effectExtent l="0" t="0" r="762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0" t="13687" b="15854"/>
                  <a:stretch/>
                </pic:blipFill>
                <pic:spPr bwMode="auto">
                  <a:xfrm>
                    <a:off x="0" y="0"/>
                    <a:ext cx="2088000" cy="50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sdt>
      <w:sdtPr>
        <w:id w:val="1558058646"/>
        <w:docPartObj>
          <w:docPartGallery w:val="Page Numbers (Bottom of Page)"/>
          <w:docPartUnique/>
        </w:docPartObj>
      </w:sdtPr>
      <w:sdtEndPr/>
      <w:sdtContent>
        <w:r>
          <w:ptab w:relativeTo="margin" w:alignment="left" w:leader="none"/>
        </w:r>
        <w:r>
          <w:ptab w:relativeTo="margin" w:alignment="center" w:leader="none"/>
        </w:r>
        <w:r>
          <w:ptab w:relativeTo="margin" w:alignment="center" w:leader="none"/>
        </w:r>
        <w:r>
          <w:ptab w:relativeTo="margin" w:alignment="right" w:leader="none"/>
        </w:r>
        <w:r>
          <w:rPr>
            <w:noProof/>
          </w:rPr>
          <w:drawing>
            <wp:inline distT="0" distB="0" distL="0" distR="0" wp14:anchorId="2BA92D64" wp14:editId="143F208F">
              <wp:extent cx="1537200" cy="432000"/>
              <wp:effectExtent l="0" t="0" r="6350" b="635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72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14:paraId="1347BA79" w14:textId="77777777" w:rsidR="00480E79" w:rsidRPr="00480E79" w:rsidRDefault="00480E79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001"/>
    <w:multiLevelType w:val="hybridMultilevel"/>
    <w:tmpl w:val="4D6C83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EC6"/>
    <w:multiLevelType w:val="hybridMultilevel"/>
    <w:tmpl w:val="C670582E"/>
    <w:lvl w:ilvl="0" w:tplc="C3B6BDDA">
      <w:start w:val="1"/>
      <w:numFmt w:val="decimal"/>
      <w:pStyle w:val="TableHeading"/>
      <w:lvlText w:val="Table 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91556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678530C"/>
    <w:multiLevelType w:val="hybridMultilevel"/>
    <w:tmpl w:val="76B0D1BE"/>
    <w:lvl w:ilvl="0" w:tplc="DFB01618">
      <w:numFmt w:val="bullet"/>
      <w:lvlText w:val="●"/>
      <w:lvlJc w:val="left"/>
      <w:pPr>
        <w:ind w:left="241" w:hanging="134"/>
      </w:pPr>
      <w:rPr>
        <w:rFonts w:ascii="Calibri" w:eastAsia="Calibri" w:hAnsi="Calibri" w:cs="Calibri" w:hint="default"/>
        <w:w w:val="99"/>
        <w:sz w:val="20"/>
        <w:szCs w:val="20"/>
        <w:lang w:val="en-AU" w:eastAsia="en-US" w:bidi="ar-SA"/>
      </w:rPr>
    </w:lvl>
    <w:lvl w:ilvl="1" w:tplc="FE14E4AA">
      <w:numFmt w:val="bullet"/>
      <w:lvlText w:val="•"/>
      <w:lvlJc w:val="left"/>
      <w:pPr>
        <w:ind w:left="819" w:hanging="134"/>
      </w:pPr>
      <w:rPr>
        <w:rFonts w:hint="default"/>
        <w:lang w:val="en-AU" w:eastAsia="en-US" w:bidi="ar-SA"/>
      </w:rPr>
    </w:lvl>
    <w:lvl w:ilvl="2" w:tplc="114CCDC0">
      <w:numFmt w:val="bullet"/>
      <w:lvlText w:val="•"/>
      <w:lvlJc w:val="left"/>
      <w:pPr>
        <w:ind w:left="1398" w:hanging="134"/>
      </w:pPr>
      <w:rPr>
        <w:rFonts w:hint="default"/>
        <w:lang w:val="en-AU" w:eastAsia="en-US" w:bidi="ar-SA"/>
      </w:rPr>
    </w:lvl>
    <w:lvl w:ilvl="3" w:tplc="EAA458EE">
      <w:numFmt w:val="bullet"/>
      <w:lvlText w:val="•"/>
      <w:lvlJc w:val="left"/>
      <w:pPr>
        <w:ind w:left="1978" w:hanging="134"/>
      </w:pPr>
      <w:rPr>
        <w:rFonts w:hint="default"/>
        <w:lang w:val="en-AU" w:eastAsia="en-US" w:bidi="ar-SA"/>
      </w:rPr>
    </w:lvl>
    <w:lvl w:ilvl="4" w:tplc="36D84582">
      <w:numFmt w:val="bullet"/>
      <w:lvlText w:val="•"/>
      <w:lvlJc w:val="left"/>
      <w:pPr>
        <w:ind w:left="2557" w:hanging="134"/>
      </w:pPr>
      <w:rPr>
        <w:rFonts w:hint="default"/>
        <w:lang w:val="en-AU" w:eastAsia="en-US" w:bidi="ar-SA"/>
      </w:rPr>
    </w:lvl>
    <w:lvl w:ilvl="5" w:tplc="18A85360">
      <w:numFmt w:val="bullet"/>
      <w:lvlText w:val="•"/>
      <w:lvlJc w:val="left"/>
      <w:pPr>
        <w:ind w:left="3137" w:hanging="134"/>
      </w:pPr>
      <w:rPr>
        <w:rFonts w:hint="default"/>
        <w:lang w:val="en-AU" w:eastAsia="en-US" w:bidi="ar-SA"/>
      </w:rPr>
    </w:lvl>
    <w:lvl w:ilvl="6" w:tplc="1450BC3A">
      <w:numFmt w:val="bullet"/>
      <w:lvlText w:val="•"/>
      <w:lvlJc w:val="left"/>
      <w:pPr>
        <w:ind w:left="3716" w:hanging="134"/>
      </w:pPr>
      <w:rPr>
        <w:rFonts w:hint="default"/>
        <w:lang w:val="en-AU" w:eastAsia="en-US" w:bidi="ar-SA"/>
      </w:rPr>
    </w:lvl>
    <w:lvl w:ilvl="7" w:tplc="B4CC8DE2">
      <w:numFmt w:val="bullet"/>
      <w:lvlText w:val="•"/>
      <w:lvlJc w:val="left"/>
      <w:pPr>
        <w:ind w:left="4295" w:hanging="134"/>
      </w:pPr>
      <w:rPr>
        <w:rFonts w:hint="default"/>
        <w:lang w:val="en-AU" w:eastAsia="en-US" w:bidi="ar-SA"/>
      </w:rPr>
    </w:lvl>
    <w:lvl w:ilvl="8" w:tplc="A95CC60C">
      <w:numFmt w:val="bullet"/>
      <w:lvlText w:val="•"/>
      <w:lvlJc w:val="left"/>
      <w:pPr>
        <w:ind w:left="4875" w:hanging="134"/>
      </w:pPr>
      <w:rPr>
        <w:rFonts w:hint="default"/>
        <w:lang w:val="en-AU" w:eastAsia="en-US" w:bidi="ar-SA"/>
      </w:rPr>
    </w:lvl>
  </w:abstractNum>
  <w:abstractNum w:abstractNumId="4" w15:restartNumberingAfterBreak="0">
    <w:nsid w:val="0AF75956"/>
    <w:multiLevelType w:val="hybridMultilevel"/>
    <w:tmpl w:val="E3061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97009"/>
    <w:multiLevelType w:val="hybridMultilevel"/>
    <w:tmpl w:val="BCD015B6"/>
    <w:lvl w:ilvl="0" w:tplc="FD844AF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D07CC"/>
    <w:multiLevelType w:val="hybridMultilevel"/>
    <w:tmpl w:val="9A9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D7179"/>
    <w:multiLevelType w:val="hybridMultilevel"/>
    <w:tmpl w:val="C560AAD6"/>
    <w:lvl w:ilvl="0" w:tplc="1C9289D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18"/>
        <w:szCs w:val="18"/>
        <w:lang w:val="en-AU" w:eastAsia="en-US" w:bidi="ar-SA"/>
      </w:rPr>
    </w:lvl>
    <w:lvl w:ilvl="1" w:tplc="B0A67BC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AU" w:eastAsia="en-US" w:bidi="ar-SA"/>
      </w:rPr>
    </w:lvl>
    <w:lvl w:ilvl="2" w:tplc="72D2677A">
      <w:numFmt w:val="bullet"/>
      <w:lvlText w:val="•"/>
      <w:lvlJc w:val="left"/>
      <w:pPr>
        <w:ind w:left="2525" w:hanging="360"/>
      </w:pPr>
      <w:rPr>
        <w:rFonts w:hint="default"/>
        <w:lang w:val="en-AU" w:eastAsia="en-US" w:bidi="ar-SA"/>
      </w:rPr>
    </w:lvl>
    <w:lvl w:ilvl="3" w:tplc="3D48442A">
      <w:numFmt w:val="bullet"/>
      <w:lvlText w:val="•"/>
      <w:lvlJc w:val="left"/>
      <w:pPr>
        <w:ind w:left="3490" w:hanging="360"/>
      </w:pPr>
      <w:rPr>
        <w:rFonts w:hint="default"/>
        <w:lang w:val="en-AU" w:eastAsia="en-US" w:bidi="ar-SA"/>
      </w:rPr>
    </w:lvl>
    <w:lvl w:ilvl="4" w:tplc="8F6802BA">
      <w:numFmt w:val="bullet"/>
      <w:lvlText w:val="•"/>
      <w:lvlJc w:val="left"/>
      <w:pPr>
        <w:ind w:left="4455" w:hanging="360"/>
      </w:pPr>
      <w:rPr>
        <w:rFonts w:hint="default"/>
        <w:lang w:val="en-AU" w:eastAsia="en-US" w:bidi="ar-SA"/>
      </w:rPr>
    </w:lvl>
    <w:lvl w:ilvl="5" w:tplc="D0CA785E">
      <w:numFmt w:val="bullet"/>
      <w:lvlText w:val="•"/>
      <w:lvlJc w:val="left"/>
      <w:pPr>
        <w:ind w:left="5420" w:hanging="360"/>
      </w:pPr>
      <w:rPr>
        <w:rFonts w:hint="default"/>
        <w:lang w:val="en-AU" w:eastAsia="en-US" w:bidi="ar-SA"/>
      </w:rPr>
    </w:lvl>
    <w:lvl w:ilvl="6" w:tplc="2528FBFE">
      <w:numFmt w:val="bullet"/>
      <w:lvlText w:val="•"/>
      <w:lvlJc w:val="left"/>
      <w:pPr>
        <w:ind w:left="6385" w:hanging="360"/>
      </w:pPr>
      <w:rPr>
        <w:rFonts w:hint="default"/>
        <w:lang w:val="en-AU" w:eastAsia="en-US" w:bidi="ar-SA"/>
      </w:rPr>
    </w:lvl>
    <w:lvl w:ilvl="7" w:tplc="D36C86B0">
      <w:numFmt w:val="bullet"/>
      <w:lvlText w:val="•"/>
      <w:lvlJc w:val="left"/>
      <w:pPr>
        <w:ind w:left="7350" w:hanging="360"/>
      </w:pPr>
      <w:rPr>
        <w:rFonts w:hint="default"/>
        <w:lang w:val="en-AU" w:eastAsia="en-US" w:bidi="ar-SA"/>
      </w:rPr>
    </w:lvl>
    <w:lvl w:ilvl="8" w:tplc="A06489DE">
      <w:numFmt w:val="bullet"/>
      <w:lvlText w:val="•"/>
      <w:lvlJc w:val="left"/>
      <w:pPr>
        <w:ind w:left="8316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12E22895"/>
    <w:multiLevelType w:val="hybridMultilevel"/>
    <w:tmpl w:val="DF4865EC"/>
    <w:lvl w:ilvl="0" w:tplc="0CAC6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064A7"/>
    <w:multiLevelType w:val="hybridMultilevel"/>
    <w:tmpl w:val="4F3E6616"/>
    <w:lvl w:ilvl="0" w:tplc="C0FE8790">
      <w:numFmt w:val="bullet"/>
      <w:lvlText w:val="●"/>
      <w:lvlJc w:val="left"/>
      <w:pPr>
        <w:ind w:left="241" w:hanging="134"/>
      </w:pPr>
      <w:rPr>
        <w:rFonts w:ascii="Calibri" w:eastAsia="Calibri" w:hAnsi="Calibri" w:cs="Calibri" w:hint="default"/>
        <w:w w:val="99"/>
        <w:sz w:val="20"/>
        <w:szCs w:val="20"/>
        <w:lang w:val="en-AU" w:eastAsia="en-US" w:bidi="ar-SA"/>
      </w:rPr>
    </w:lvl>
    <w:lvl w:ilvl="1" w:tplc="31A02BA2">
      <w:numFmt w:val="bullet"/>
      <w:lvlText w:val="•"/>
      <w:lvlJc w:val="left"/>
      <w:pPr>
        <w:ind w:left="819" w:hanging="134"/>
      </w:pPr>
      <w:rPr>
        <w:rFonts w:hint="default"/>
        <w:lang w:val="en-AU" w:eastAsia="en-US" w:bidi="ar-SA"/>
      </w:rPr>
    </w:lvl>
    <w:lvl w:ilvl="2" w:tplc="60B43814">
      <w:numFmt w:val="bullet"/>
      <w:lvlText w:val="•"/>
      <w:lvlJc w:val="left"/>
      <w:pPr>
        <w:ind w:left="1398" w:hanging="134"/>
      </w:pPr>
      <w:rPr>
        <w:rFonts w:hint="default"/>
        <w:lang w:val="en-AU" w:eastAsia="en-US" w:bidi="ar-SA"/>
      </w:rPr>
    </w:lvl>
    <w:lvl w:ilvl="3" w:tplc="D58E30A4">
      <w:numFmt w:val="bullet"/>
      <w:lvlText w:val="•"/>
      <w:lvlJc w:val="left"/>
      <w:pPr>
        <w:ind w:left="1978" w:hanging="134"/>
      </w:pPr>
      <w:rPr>
        <w:rFonts w:hint="default"/>
        <w:lang w:val="en-AU" w:eastAsia="en-US" w:bidi="ar-SA"/>
      </w:rPr>
    </w:lvl>
    <w:lvl w:ilvl="4" w:tplc="526C6822">
      <w:numFmt w:val="bullet"/>
      <w:lvlText w:val="•"/>
      <w:lvlJc w:val="left"/>
      <w:pPr>
        <w:ind w:left="2557" w:hanging="134"/>
      </w:pPr>
      <w:rPr>
        <w:rFonts w:hint="default"/>
        <w:lang w:val="en-AU" w:eastAsia="en-US" w:bidi="ar-SA"/>
      </w:rPr>
    </w:lvl>
    <w:lvl w:ilvl="5" w:tplc="451815BA">
      <w:numFmt w:val="bullet"/>
      <w:lvlText w:val="•"/>
      <w:lvlJc w:val="left"/>
      <w:pPr>
        <w:ind w:left="3137" w:hanging="134"/>
      </w:pPr>
      <w:rPr>
        <w:rFonts w:hint="default"/>
        <w:lang w:val="en-AU" w:eastAsia="en-US" w:bidi="ar-SA"/>
      </w:rPr>
    </w:lvl>
    <w:lvl w:ilvl="6" w:tplc="D9D09CAA">
      <w:numFmt w:val="bullet"/>
      <w:lvlText w:val="•"/>
      <w:lvlJc w:val="left"/>
      <w:pPr>
        <w:ind w:left="3716" w:hanging="134"/>
      </w:pPr>
      <w:rPr>
        <w:rFonts w:hint="default"/>
        <w:lang w:val="en-AU" w:eastAsia="en-US" w:bidi="ar-SA"/>
      </w:rPr>
    </w:lvl>
    <w:lvl w:ilvl="7" w:tplc="98906474">
      <w:numFmt w:val="bullet"/>
      <w:lvlText w:val="•"/>
      <w:lvlJc w:val="left"/>
      <w:pPr>
        <w:ind w:left="4295" w:hanging="134"/>
      </w:pPr>
      <w:rPr>
        <w:rFonts w:hint="default"/>
        <w:lang w:val="en-AU" w:eastAsia="en-US" w:bidi="ar-SA"/>
      </w:rPr>
    </w:lvl>
    <w:lvl w:ilvl="8" w:tplc="331C1F7C">
      <w:numFmt w:val="bullet"/>
      <w:lvlText w:val="•"/>
      <w:lvlJc w:val="left"/>
      <w:pPr>
        <w:ind w:left="4875" w:hanging="134"/>
      </w:pPr>
      <w:rPr>
        <w:rFonts w:hint="default"/>
        <w:lang w:val="en-AU" w:eastAsia="en-US" w:bidi="ar-SA"/>
      </w:rPr>
    </w:lvl>
  </w:abstractNum>
  <w:abstractNum w:abstractNumId="10" w15:restartNumberingAfterBreak="0">
    <w:nsid w:val="1C7C72AF"/>
    <w:multiLevelType w:val="multilevel"/>
    <w:tmpl w:val="5A086CF0"/>
    <w:lvl w:ilvl="0">
      <w:start w:val="1"/>
      <w:numFmt w:val="decimal"/>
      <w:pStyle w:val="ImageHeading"/>
      <w:lvlText w:val="Image 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2FE26D6"/>
    <w:multiLevelType w:val="hybridMultilevel"/>
    <w:tmpl w:val="24E85900"/>
    <w:lvl w:ilvl="0" w:tplc="0FAECB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26FC"/>
    <w:multiLevelType w:val="hybridMultilevel"/>
    <w:tmpl w:val="5068FC42"/>
    <w:lvl w:ilvl="0" w:tplc="3BFECC02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BB1"/>
    <w:multiLevelType w:val="hybridMultilevel"/>
    <w:tmpl w:val="56C2BFA6"/>
    <w:lvl w:ilvl="0" w:tplc="EBC698D0">
      <w:numFmt w:val="bullet"/>
      <w:lvlText w:val="●"/>
      <w:lvlJc w:val="left"/>
      <w:pPr>
        <w:ind w:left="241" w:hanging="134"/>
      </w:pPr>
      <w:rPr>
        <w:rFonts w:ascii="Calibri" w:eastAsia="Calibri" w:hAnsi="Calibri" w:cs="Calibri" w:hint="default"/>
        <w:w w:val="99"/>
        <w:sz w:val="20"/>
        <w:szCs w:val="20"/>
        <w:lang w:val="en-AU" w:eastAsia="en-US" w:bidi="ar-SA"/>
      </w:rPr>
    </w:lvl>
    <w:lvl w:ilvl="1" w:tplc="E0104854">
      <w:numFmt w:val="bullet"/>
      <w:lvlText w:val="•"/>
      <w:lvlJc w:val="left"/>
      <w:pPr>
        <w:ind w:left="819" w:hanging="134"/>
      </w:pPr>
      <w:rPr>
        <w:rFonts w:hint="default"/>
        <w:lang w:val="en-AU" w:eastAsia="en-US" w:bidi="ar-SA"/>
      </w:rPr>
    </w:lvl>
    <w:lvl w:ilvl="2" w:tplc="2A5200C4">
      <w:numFmt w:val="bullet"/>
      <w:lvlText w:val="•"/>
      <w:lvlJc w:val="left"/>
      <w:pPr>
        <w:ind w:left="1398" w:hanging="134"/>
      </w:pPr>
      <w:rPr>
        <w:rFonts w:hint="default"/>
        <w:lang w:val="en-AU" w:eastAsia="en-US" w:bidi="ar-SA"/>
      </w:rPr>
    </w:lvl>
    <w:lvl w:ilvl="3" w:tplc="A526516E">
      <w:numFmt w:val="bullet"/>
      <w:lvlText w:val="•"/>
      <w:lvlJc w:val="left"/>
      <w:pPr>
        <w:ind w:left="1978" w:hanging="134"/>
      </w:pPr>
      <w:rPr>
        <w:rFonts w:hint="default"/>
        <w:lang w:val="en-AU" w:eastAsia="en-US" w:bidi="ar-SA"/>
      </w:rPr>
    </w:lvl>
    <w:lvl w:ilvl="4" w:tplc="5EF8E076">
      <w:numFmt w:val="bullet"/>
      <w:lvlText w:val="•"/>
      <w:lvlJc w:val="left"/>
      <w:pPr>
        <w:ind w:left="2557" w:hanging="134"/>
      </w:pPr>
      <w:rPr>
        <w:rFonts w:hint="default"/>
        <w:lang w:val="en-AU" w:eastAsia="en-US" w:bidi="ar-SA"/>
      </w:rPr>
    </w:lvl>
    <w:lvl w:ilvl="5" w:tplc="8D1E5E60">
      <w:numFmt w:val="bullet"/>
      <w:lvlText w:val="•"/>
      <w:lvlJc w:val="left"/>
      <w:pPr>
        <w:ind w:left="3137" w:hanging="134"/>
      </w:pPr>
      <w:rPr>
        <w:rFonts w:hint="default"/>
        <w:lang w:val="en-AU" w:eastAsia="en-US" w:bidi="ar-SA"/>
      </w:rPr>
    </w:lvl>
    <w:lvl w:ilvl="6" w:tplc="2048E9B0">
      <w:numFmt w:val="bullet"/>
      <w:lvlText w:val="•"/>
      <w:lvlJc w:val="left"/>
      <w:pPr>
        <w:ind w:left="3716" w:hanging="134"/>
      </w:pPr>
      <w:rPr>
        <w:rFonts w:hint="default"/>
        <w:lang w:val="en-AU" w:eastAsia="en-US" w:bidi="ar-SA"/>
      </w:rPr>
    </w:lvl>
    <w:lvl w:ilvl="7" w:tplc="B30A1F30">
      <w:numFmt w:val="bullet"/>
      <w:lvlText w:val="•"/>
      <w:lvlJc w:val="left"/>
      <w:pPr>
        <w:ind w:left="4295" w:hanging="134"/>
      </w:pPr>
      <w:rPr>
        <w:rFonts w:hint="default"/>
        <w:lang w:val="en-AU" w:eastAsia="en-US" w:bidi="ar-SA"/>
      </w:rPr>
    </w:lvl>
    <w:lvl w:ilvl="8" w:tplc="E2F6BB6E">
      <w:numFmt w:val="bullet"/>
      <w:lvlText w:val="•"/>
      <w:lvlJc w:val="left"/>
      <w:pPr>
        <w:ind w:left="4875" w:hanging="134"/>
      </w:pPr>
      <w:rPr>
        <w:rFonts w:hint="default"/>
        <w:lang w:val="en-AU" w:eastAsia="en-US" w:bidi="ar-SA"/>
      </w:rPr>
    </w:lvl>
  </w:abstractNum>
  <w:abstractNum w:abstractNumId="14" w15:restartNumberingAfterBreak="0">
    <w:nsid w:val="4131248B"/>
    <w:multiLevelType w:val="hybridMultilevel"/>
    <w:tmpl w:val="5540FBA2"/>
    <w:lvl w:ilvl="0" w:tplc="16C25334">
      <w:numFmt w:val="bullet"/>
      <w:lvlText w:val="●"/>
      <w:lvlJc w:val="left"/>
      <w:pPr>
        <w:ind w:left="108" w:hanging="134"/>
      </w:pPr>
      <w:rPr>
        <w:rFonts w:ascii="Calibri" w:eastAsia="Calibri" w:hAnsi="Calibri" w:cs="Calibri" w:hint="default"/>
        <w:w w:val="99"/>
        <w:sz w:val="20"/>
        <w:szCs w:val="20"/>
        <w:lang w:val="en-AU" w:eastAsia="en-US" w:bidi="ar-SA"/>
      </w:rPr>
    </w:lvl>
    <w:lvl w:ilvl="1" w:tplc="4490B8D8">
      <w:numFmt w:val="bullet"/>
      <w:lvlText w:val="•"/>
      <w:lvlJc w:val="left"/>
      <w:pPr>
        <w:ind w:left="693" w:hanging="134"/>
      </w:pPr>
      <w:rPr>
        <w:rFonts w:hint="default"/>
        <w:lang w:val="en-AU" w:eastAsia="en-US" w:bidi="ar-SA"/>
      </w:rPr>
    </w:lvl>
    <w:lvl w:ilvl="2" w:tplc="B61A8578">
      <w:numFmt w:val="bullet"/>
      <w:lvlText w:val="•"/>
      <w:lvlJc w:val="left"/>
      <w:pPr>
        <w:ind w:left="1286" w:hanging="134"/>
      </w:pPr>
      <w:rPr>
        <w:rFonts w:hint="default"/>
        <w:lang w:val="en-AU" w:eastAsia="en-US" w:bidi="ar-SA"/>
      </w:rPr>
    </w:lvl>
    <w:lvl w:ilvl="3" w:tplc="DFAA3CDE">
      <w:numFmt w:val="bullet"/>
      <w:lvlText w:val="•"/>
      <w:lvlJc w:val="left"/>
      <w:pPr>
        <w:ind w:left="1880" w:hanging="134"/>
      </w:pPr>
      <w:rPr>
        <w:rFonts w:hint="default"/>
        <w:lang w:val="en-AU" w:eastAsia="en-US" w:bidi="ar-SA"/>
      </w:rPr>
    </w:lvl>
    <w:lvl w:ilvl="4" w:tplc="5CEC323E">
      <w:numFmt w:val="bullet"/>
      <w:lvlText w:val="•"/>
      <w:lvlJc w:val="left"/>
      <w:pPr>
        <w:ind w:left="2473" w:hanging="134"/>
      </w:pPr>
      <w:rPr>
        <w:rFonts w:hint="default"/>
        <w:lang w:val="en-AU" w:eastAsia="en-US" w:bidi="ar-SA"/>
      </w:rPr>
    </w:lvl>
    <w:lvl w:ilvl="5" w:tplc="EC260EB2">
      <w:numFmt w:val="bullet"/>
      <w:lvlText w:val="•"/>
      <w:lvlJc w:val="left"/>
      <w:pPr>
        <w:ind w:left="3067" w:hanging="134"/>
      </w:pPr>
      <w:rPr>
        <w:rFonts w:hint="default"/>
        <w:lang w:val="en-AU" w:eastAsia="en-US" w:bidi="ar-SA"/>
      </w:rPr>
    </w:lvl>
    <w:lvl w:ilvl="6" w:tplc="35347B70">
      <w:numFmt w:val="bullet"/>
      <w:lvlText w:val="•"/>
      <w:lvlJc w:val="left"/>
      <w:pPr>
        <w:ind w:left="3660" w:hanging="134"/>
      </w:pPr>
      <w:rPr>
        <w:rFonts w:hint="default"/>
        <w:lang w:val="en-AU" w:eastAsia="en-US" w:bidi="ar-SA"/>
      </w:rPr>
    </w:lvl>
    <w:lvl w:ilvl="7" w:tplc="FC18B962">
      <w:numFmt w:val="bullet"/>
      <w:lvlText w:val="•"/>
      <w:lvlJc w:val="left"/>
      <w:pPr>
        <w:ind w:left="4253" w:hanging="134"/>
      </w:pPr>
      <w:rPr>
        <w:rFonts w:hint="default"/>
        <w:lang w:val="en-AU" w:eastAsia="en-US" w:bidi="ar-SA"/>
      </w:rPr>
    </w:lvl>
    <w:lvl w:ilvl="8" w:tplc="94421BEA">
      <w:numFmt w:val="bullet"/>
      <w:lvlText w:val="•"/>
      <w:lvlJc w:val="left"/>
      <w:pPr>
        <w:ind w:left="4847" w:hanging="134"/>
      </w:pPr>
      <w:rPr>
        <w:rFonts w:hint="default"/>
        <w:lang w:val="en-AU" w:eastAsia="en-US" w:bidi="ar-SA"/>
      </w:rPr>
    </w:lvl>
  </w:abstractNum>
  <w:abstractNum w:abstractNumId="15" w15:restartNumberingAfterBreak="0">
    <w:nsid w:val="45E34907"/>
    <w:multiLevelType w:val="hybridMultilevel"/>
    <w:tmpl w:val="52C6039A"/>
    <w:lvl w:ilvl="0" w:tplc="9718F0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639BB"/>
    <w:multiLevelType w:val="hybridMultilevel"/>
    <w:tmpl w:val="D7BE5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426FA"/>
    <w:multiLevelType w:val="hybridMultilevel"/>
    <w:tmpl w:val="FCF28D70"/>
    <w:lvl w:ilvl="0" w:tplc="0C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8" w15:restartNumberingAfterBreak="0">
    <w:nsid w:val="59C9447F"/>
    <w:multiLevelType w:val="hybridMultilevel"/>
    <w:tmpl w:val="2D6AC1AE"/>
    <w:lvl w:ilvl="0" w:tplc="F3EE8298">
      <w:start w:val="1"/>
      <w:numFmt w:val="decimal"/>
      <w:lvlText w:val="Table 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5497797"/>
    <w:multiLevelType w:val="hybridMultilevel"/>
    <w:tmpl w:val="3FCCEAE6"/>
    <w:lvl w:ilvl="0" w:tplc="C526C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E2233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0CF5"/>
    <w:multiLevelType w:val="hybridMultilevel"/>
    <w:tmpl w:val="729AE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6962">
    <w:abstractNumId w:val="8"/>
  </w:num>
  <w:num w:numId="2" w16cid:durableId="114101502">
    <w:abstractNumId w:val="10"/>
  </w:num>
  <w:num w:numId="3" w16cid:durableId="1082995715">
    <w:abstractNumId w:val="5"/>
  </w:num>
  <w:num w:numId="4" w16cid:durableId="1763531322">
    <w:abstractNumId w:val="15"/>
  </w:num>
  <w:num w:numId="5" w16cid:durableId="906958187">
    <w:abstractNumId w:val="1"/>
  </w:num>
  <w:num w:numId="6" w16cid:durableId="1420369618">
    <w:abstractNumId w:val="12"/>
  </w:num>
  <w:num w:numId="7" w16cid:durableId="2080519843">
    <w:abstractNumId w:val="18"/>
  </w:num>
  <w:num w:numId="8" w16cid:durableId="852458224">
    <w:abstractNumId w:val="11"/>
  </w:num>
  <w:num w:numId="9" w16cid:durableId="1763841443">
    <w:abstractNumId w:val="19"/>
  </w:num>
  <w:num w:numId="10" w16cid:durableId="1473210048">
    <w:abstractNumId w:val="0"/>
  </w:num>
  <w:num w:numId="11" w16cid:durableId="1836801255">
    <w:abstractNumId w:val="2"/>
  </w:num>
  <w:num w:numId="12" w16cid:durableId="1988320159">
    <w:abstractNumId w:val="14"/>
  </w:num>
  <w:num w:numId="13" w16cid:durableId="451753394">
    <w:abstractNumId w:val="13"/>
  </w:num>
  <w:num w:numId="14" w16cid:durableId="156187478">
    <w:abstractNumId w:val="3"/>
  </w:num>
  <w:num w:numId="15" w16cid:durableId="171915311">
    <w:abstractNumId w:val="9"/>
  </w:num>
  <w:num w:numId="16" w16cid:durableId="245498508">
    <w:abstractNumId w:val="7"/>
  </w:num>
  <w:num w:numId="17" w16cid:durableId="31998610">
    <w:abstractNumId w:val="17"/>
  </w:num>
  <w:num w:numId="18" w16cid:durableId="758139266">
    <w:abstractNumId w:val="16"/>
  </w:num>
  <w:num w:numId="19" w16cid:durableId="1538738930">
    <w:abstractNumId w:val="20"/>
  </w:num>
  <w:num w:numId="20" w16cid:durableId="457142296">
    <w:abstractNumId w:val="6"/>
  </w:num>
  <w:num w:numId="21" w16cid:durableId="1174414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FA"/>
    <w:rsid w:val="000667E5"/>
    <w:rsid w:val="00066910"/>
    <w:rsid w:val="00085F58"/>
    <w:rsid w:val="00092018"/>
    <w:rsid w:val="00096067"/>
    <w:rsid w:val="000B0FE1"/>
    <w:rsid w:val="000D4ED2"/>
    <w:rsid w:val="00100FAC"/>
    <w:rsid w:val="0012302D"/>
    <w:rsid w:val="00145003"/>
    <w:rsid w:val="00175F26"/>
    <w:rsid w:val="001B6E06"/>
    <w:rsid w:val="001F5CFC"/>
    <w:rsid w:val="002067CD"/>
    <w:rsid w:val="00211963"/>
    <w:rsid w:val="00241B88"/>
    <w:rsid w:val="00244D11"/>
    <w:rsid w:val="00247717"/>
    <w:rsid w:val="00247E6D"/>
    <w:rsid w:val="00276714"/>
    <w:rsid w:val="002B4566"/>
    <w:rsid w:val="002B6D7F"/>
    <w:rsid w:val="002F12D2"/>
    <w:rsid w:val="002F25A8"/>
    <w:rsid w:val="003045F9"/>
    <w:rsid w:val="00306E56"/>
    <w:rsid w:val="003239D9"/>
    <w:rsid w:val="00335DCB"/>
    <w:rsid w:val="00376728"/>
    <w:rsid w:val="003919AD"/>
    <w:rsid w:val="003968FB"/>
    <w:rsid w:val="003E034D"/>
    <w:rsid w:val="0042341B"/>
    <w:rsid w:val="00443BD9"/>
    <w:rsid w:val="00460C41"/>
    <w:rsid w:val="00461568"/>
    <w:rsid w:val="00473B9C"/>
    <w:rsid w:val="00476483"/>
    <w:rsid w:val="00480E79"/>
    <w:rsid w:val="004F4162"/>
    <w:rsid w:val="005608C4"/>
    <w:rsid w:val="005710E4"/>
    <w:rsid w:val="00583A41"/>
    <w:rsid w:val="005A6F97"/>
    <w:rsid w:val="005D6530"/>
    <w:rsid w:val="00606758"/>
    <w:rsid w:val="00637B60"/>
    <w:rsid w:val="0064561B"/>
    <w:rsid w:val="00667C0C"/>
    <w:rsid w:val="00680DC5"/>
    <w:rsid w:val="00686ED9"/>
    <w:rsid w:val="006A400B"/>
    <w:rsid w:val="006E22F7"/>
    <w:rsid w:val="0071215F"/>
    <w:rsid w:val="00727FD8"/>
    <w:rsid w:val="00742FC8"/>
    <w:rsid w:val="00757C3C"/>
    <w:rsid w:val="00770FBC"/>
    <w:rsid w:val="00780AF2"/>
    <w:rsid w:val="007B09C2"/>
    <w:rsid w:val="007B3B22"/>
    <w:rsid w:val="007D70AC"/>
    <w:rsid w:val="00891F1E"/>
    <w:rsid w:val="008A1117"/>
    <w:rsid w:val="008B23A2"/>
    <w:rsid w:val="008C7702"/>
    <w:rsid w:val="008D3C62"/>
    <w:rsid w:val="008F4628"/>
    <w:rsid w:val="00900896"/>
    <w:rsid w:val="00912E3A"/>
    <w:rsid w:val="00926850"/>
    <w:rsid w:val="00955A45"/>
    <w:rsid w:val="00967938"/>
    <w:rsid w:val="00977A38"/>
    <w:rsid w:val="009A0D04"/>
    <w:rsid w:val="009C78CF"/>
    <w:rsid w:val="009F6F85"/>
    <w:rsid w:val="00A973B2"/>
    <w:rsid w:val="00AA28B2"/>
    <w:rsid w:val="00AA53BC"/>
    <w:rsid w:val="00AC32A9"/>
    <w:rsid w:val="00AE358A"/>
    <w:rsid w:val="00B11417"/>
    <w:rsid w:val="00B203E1"/>
    <w:rsid w:val="00B236E0"/>
    <w:rsid w:val="00B306B4"/>
    <w:rsid w:val="00B31A5C"/>
    <w:rsid w:val="00B42AD6"/>
    <w:rsid w:val="00B64AFA"/>
    <w:rsid w:val="00B9018D"/>
    <w:rsid w:val="00B94D36"/>
    <w:rsid w:val="00B976F3"/>
    <w:rsid w:val="00BB210F"/>
    <w:rsid w:val="00C507B7"/>
    <w:rsid w:val="00C836BA"/>
    <w:rsid w:val="00C96E4F"/>
    <w:rsid w:val="00CA3C6D"/>
    <w:rsid w:val="00CC1AE4"/>
    <w:rsid w:val="00CC7DDA"/>
    <w:rsid w:val="00CD0FA2"/>
    <w:rsid w:val="00D10C47"/>
    <w:rsid w:val="00DA3F1B"/>
    <w:rsid w:val="00DC088D"/>
    <w:rsid w:val="00DC36E0"/>
    <w:rsid w:val="00DF0F3D"/>
    <w:rsid w:val="00E356A6"/>
    <w:rsid w:val="00E40ED1"/>
    <w:rsid w:val="00E8186A"/>
    <w:rsid w:val="00ED4A52"/>
    <w:rsid w:val="00ED4CF3"/>
    <w:rsid w:val="00ED6215"/>
    <w:rsid w:val="00EF1EB9"/>
    <w:rsid w:val="00EF5898"/>
    <w:rsid w:val="00F07175"/>
    <w:rsid w:val="00F11E66"/>
    <w:rsid w:val="00F332FD"/>
    <w:rsid w:val="00F775C3"/>
    <w:rsid w:val="00F86E5D"/>
    <w:rsid w:val="00FA6657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9B5ABF4"/>
  <w15:chartTrackingRefBased/>
  <w15:docId w15:val="{919AD25F-2077-47D1-9534-6C207A80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E3A"/>
    <w:pPr>
      <w:spacing w:before="200" w:after="120" w:line="240" w:lineRule="auto"/>
    </w:pPr>
    <w:rPr>
      <w:rFonts w:ascii="Roboto" w:hAnsi="Roboto"/>
      <w:sz w:val="20"/>
    </w:rPr>
  </w:style>
  <w:style w:type="paragraph" w:styleId="Heading1">
    <w:name w:val="heading 1"/>
    <w:next w:val="Normal"/>
    <w:link w:val="Heading1Char"/>
    <w:uiPriority w:val="9"/>
    <w:qFormat/>
    <w:rsid w:val="00ED4CF3"/>
    <w:pPr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83838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FAC"/>
    <w:pPr>
      <w:keepNext/>
      <w:keepLines/>
      <w:numPr>
        <w:ilvl w:val="1"/>
        <w:numId w:val="11"/>
      </w:numPr>
      <w:spacing w:before="240" w:line="259" w:lineRule="auto"/>
      <w:outlineLvl w:val="1"/>
    </w:pPr>
    <w:rPr>
      <w:rFonts w:asciiTheme="majorHAnsi" w:eastAsiaTheme="majorEastAsia" w:hAnsiTheme="majorHAnsi" w:cstheme="majorBidi"/>
      <w:color w:val="383838" w:themeColor="text2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FAC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 w:cstheme="majorBidi"/>
      <w:color w:val="E22333" w:themeColor="accent2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00FAC"/>
    <w:pPr>
      <w:numPr>
        <w:ilvl w:val="3"/>
      </w:numPr>
      <w:outlineLvl w:val="3"/>
    </w:pPr>
    <w:rPr>
      <w:color w:val="808080" w:themeColor="background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2E3A"/>
    <w:pPr>
      <w:numPr>
        <w:ilvl w:val="4"/>
        <w:numId w:val="11"/>
      </w:numPr>
      <w:outlineLvl w:val="4"/>
    </w:pPr>
    <w:rPr>
      <w:rFonts w:ascii="Roboto Medium" w:hAnsi="Roboto Medium"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12E3A"/>
    <w:pPr>
      <w:numPr>
        <w:ilvl w:val="5"/>
        <w:numId w:val="11"/>
      </w:numPr>
      <w:spacing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25A8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1B1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FA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FA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25A8"/>
    <w:pPr>
      <w:numPr>
        <w:numId w:val="8"/>
      </w:numPr>
      <w:spacing w:before="120" w:after="8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25A8"/>
    <w:rPr>
      <w:rFonts w:ascii="Roboto" w:hAnsi="Robo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00FAC"/>
    <w:rPr>
      <w:rFonts w:asciiTheme="majorHAnsi" w:eastAsiaTheme="majorEastAsia" w:hAnsiTheme="majorHAnsi" w:cstheme="majorBidi"/>
      <w:color w:val="383838" w:themeColor="text2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D4CF3"/>
    <w:rPr>
      <w:rFonts w:asciiTheme="majorHAnsi" w:eastAsiaTheme="majorEastAsia" w:hAnsiTheme="majorHAnsi" w:cstheme="majorBidi"/>
      <w:color w:val="383838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0FAC"/>
    <w:rPr>
      <w:rFonts w:asciiTheme="majorHAnsi" w:eastAsiaTheme="majorEastAsia" w:hAnsiTheme="majorHAnsi" w:cstheme="majorBidi"/>
      <w:color w:val="E22333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0FAC"/>
    <w:rPr>
      <w:rFonts w:asciiTheme="majorHAnsi" w:eastAsiaTheme="majorEastAsia" w:hAnsiTheme="majorHAnsi" w:cstheme="majorBidi"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12E3A"/>
    <w:rPr>
      <w:rFonts w:ascii="Roboto Medium" w:hAnsi="Roboto Medium"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12E3A"/>
    <w:rPr>
      <w:rFonts w:ascii="Roboto" w:hAnsi="Roboto"/>
      <w:b/>
      <w:sz w:val="20"/>
    </w:rPr>
  </w:style>
  <w:style w:type="paragraph" w:customStyle="1" w:styleId="ImageHeading">
    <w:name w:val="Image Heading"/>
    <w:basedOn w:val="Normal"/>
    <w:link w:val="ImageHeadingChar"/>
    <w:uiPriority w:val="2"/>
    <w:qFormat/>
    <w:rsid w:val="00912E3A"/>
    <w:pPr>
      <w:widowControl w:val="0"/>
      <w:numPr>
        <w:numId w:val="2"/>
      </w:numPr>
      <w:suppressAutoHyphens/>
      <w:autoSpaceDE w:val="0"/>
      <w:autoSpaceDN w:val="0"/>
      <w:adjustRightInd w:val="0"/>
      <w:spacing w:before="60" w:after="240"/>
      <w:contextualSpacing/>
      <w:textAlignment w:val="center"/>
    </w:pPr>
    <w:rPr>
      <w:rFonts w:asciiTheme="majorHAnsi" w:eastAsia="MS Mincho" w:hAnsiTheme="majorHAnsi" w:cs="Calibri"/>
      <w:bCs/>
      <w:color w:val="383838" w:themeColor="text2"/>
      <w:szCs w:val="24"/>
      <w:lang w:val="en-GB"/>
    </w:rPr>
  </w:style>
  <w:style w:type="character" w:customStyle="1" w:styleId="ImageHeadingChar">
    <w:name w:val="Image Heading Char"/>
    <w:basedOn w:val="DefaultParagraphFont"/>
    <w:link w:val="ImageHeading"/>
    <w:uiPriority w:val="2"/>
    <w:rsid w:val="00912E3A"/>
    <w:rPr>
      <w:rFonts w:asciiTheme="majorHAnsi" w:eastAsia="MS Mincho" w:hAnsiTheme="majorHAnsi" w:cs="Calibri"/>
      <w:bCs/>
      <w:color w:val="383838" w:themeColor="text2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12E3A"/>
    <w:rPr>
      <w:rFonts w:ascii="Roboto" w:hAnsi="Roboto"/>
      <w:b w:val="0"/>
      <w:color w:val="0000FF"/>
      <w:sz w:val="16"/>
      <w:szCs w:val="20"/>
      <w:u w:val="single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80E79"/>
    <w:pPr>
      <w:spacing w:after="240"/>
    </w:pPr>
    <w:rPr>
      <w:rFonts w:asciiTheme="majorHAnsi" w:eastAsiaTheme="majorEastAsia" w:hAnsiTheme="majorHAnsi" w:cstheme="majorBidi"/>
      <w:noProof/>
      <w:color w:val="383838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80E79"/>
    <w:rPr>
      <w:rFonts w:asciiTheme="majorHAnsi" w:eastAsiaTheme="majorEastAsia" w:hAnsiTheme="majorHAnsi" w:cstheme="majorBidi"/>
      <w:noProof/>
      <w:color w:val="383838" w:themeColor="accent1"/>
      <w:sz w:val="36"/>
      <w:szCs w:val="36"/>
    </w:rPr>
  </w:style>
  <w:style w:type="paragraph" w:styleId="NoSpacing">
    <w:name w:val="No Spacing"/>
    <w:link w:val="NoSpacingChar"/>
    <w:uiPriority w:val="1"/>
    <w:qFormat/>
    <w:rsid w:val="006E22F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22F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41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341B"/>
    <w:rPr>
      <w:rFonts w:ascii="Roboto" w:hAnsi="Roboto"/>
      <w:sz w:val="20"/>
    </w:rPr>
  </w:style>
  <w:style w:type="paragraph" w:styleId="Footer">
    <w:name w:val="footer"/>
    <w:basedOn w:val="Normal"/>
    <w:link w:val="FooterChar"/>
    <w:uiPriority w:val="99"/>
    <w:unhideWhenUsed/>
    <w:rsid w:val="0042341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341B"/>
    <w:rPr>
      <w:rFonts w:ascii="Roboto" w:hAnsi="Roboto"/>
      <w:sz w:val="20"/>
    </w:rPr>
  </w:style>
  <w:style w:type="character" w:styleId="PlaceholderText">
    <w:name w:val="Placeholder Text"/>
    <w:basedOn w:val="DefaultParagraphFont"/>
    <w:uiPriority w:val="99"/>
    <w:semiHidden/>
    <w:rsid w:val="00780AF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2F25A8"/>
    <w:pPr>
      <w:spacing w:after="0"/>
      <w:outlineLvl w:val="9"/>
    </w:pPr>
    <w:rPr>
      <w:color w:val="292929" w:themeColor="accent1" w:themeShade="BF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5A8"/>
    <w:pPr>
      <w:numPr>
        <w:ilvl w:val="1"/>
      </w:numPr>
      <w:spacing w:after="160"/>
    </w:pPr>
    <w:rPr>
      <w:rFonts w:ascii="Roboto Light" w:hAnsi="Roboto Light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F25A8"/>
    <w:rPr>
      <w:rFonts w:ascii="Roboto Light" w:hAnsi="Roboto Light"/>
      <w:sz w:val="28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2F25A8"/>
    <w:rPr>
      <w:rFonts w:asciiTheme="majorHAnsi" w:eastAsiaTheme="majorEastAsia" w:hAnsiTheme="majorHAnsi" w:cstheme="majorBidi"/>
      <w:i/>
      <w:iCs/>
      <w:color w:val="1B1B1B" w:themeColor="accent1" w:themeShade="7F"/>
      <w:sz w:val="20"/>
    </w:rPr>
  </w:style>
  <w:style w:type="paragraph" w:customStyle="1" w:styleId="TableHeading">
    <w:name w:val="Table Heading"/>
    <w:basedOn w:val="Normal"/>
    <w:link w:val="TableHeadingChar"/>
    <w:qFormat/>
    <w:rsid w:val="00F07175"/>
    <w:pPr>
      <w:numPr>
        <w:numId w:val="5"/>
      </w:numPr>
    </w:pPr>
    <w:rPr>
      <w:color w:val="E22333" w:themeColor="accent2"/>
    </w:rPr>
  </w:style>
  <w:style w:type="table" w:styleId="TableGridLight">
    <w:name w:val="Grid Table Light"/>
    <w:aliases w:val="I&amp;O Table Style_Default"/>
    <w:basedOn w:val="TableNormal"/>
    <w:uiPriority w:val="40"/>
    <w:rsid w:val="00F07175"/>
    <w:pPr>
      <w:spacing w:after="0" w:line="240" w:lineRule="auto"/>
    </w:pPr>
    <w:tblPr>
      <w:tblBorders>
        <w:top w:val="dotted" w:sz="4" w:space="0" w:color="383838" w:themeColor="text2"/>
        <w:bottom w:val="dotted" w:sz="4" w:space="0" w:color="383838" w:themeColor="text2"/>
        <w:insideH w:val="dotted" w:sz="4" w:space="0" w:color="383838" w:themeColor="text2"/>
      </w:tblBorders>
    </w:tblPr>
    <w:tblStylePr w:type="firstRow">
      <w:rPr>
        <w:rFonts w:ascii="Roboto" w:hAnsi="Roboto"/>
        <w:sz w:val="22"/>
      </w:rPr>
      <w:tblPr/>
      <w:tcPr>
        <w:shd w:val="clear" w:color="auto" w:fill="383838" w:themeFill="text2"/>
      </w:tcPr>
    </w:tblStylePr>
  </w:style>
  <w:style w:type="character" w:customStyle="1" w:styleId="TableHeadingChar">
    <w:name w:val="Table Heading Char"/>
    <w:basedOn w:val="DefaultParagraphFont"/>
    <w:link w:val="TableHeading"/>
    <w:rsid w:val="00F07175"/>
    <w:rPr>
      <w:rFonts w:ascii="Roboto" w:hAnsi="Roboto"/>
      <w:color w:val="E22333" w:themeColor="accent2"/>
      <w:sz w:val="20"/>
    </w:rPr>
  </w:style>
  <w:style w:type="table" w:styleId="PlainTable1">
    <w:name w:val="Plain Table 1"/>
    <w:basedOn w:val="TableNormal"/>
    <w:uiPriority w:val="41"/>
    <w:rsid w:val="00F071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F0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OTableStyleDefault1">
    <w:name w:val="I&amp;O Table Style_Default1"/>
    <w:basedOn w:val="TableNormal"/>
    <w:uiPriority w:val="40"/>
    <w:rsid w:val="00480E79"/>
    <w:pPr>
      <w:spacing w:after="0" w:line="240" w:lineRule="auto"/>
    </w:pPr>
    <w:rPr>
      <w:rFonts w:ascii="Roboto" w:hAnsi="Roboto"/>
      <w:sz w:val="20"/>
    </w:rPr>
    <w:tblPr>
      <w:tblBorders>
        <w:top w:val="dotted" w:sz="4" w:space="0" w:color="383838" w:themeColor="text2"/>
        <w:bottom w:val="dotted" w:sz="4" w:space="0" w:color="383838" w:themeColor="text2"/>
        <w:insideH w:val="dotted" w:sz="4" w:space="0" w:color="383838" w:themeColor="text2"/>
      </w:tblBorders>
    </w:tblPr>
    <w:tcPr>
      <w:vAlign w:val="center"/>
    </w:tcPr>
    <w:tblStylePr w:type="firstRow">
      <w:rPr>
        <w:rFonts w:ascii="Roboto" w:hAnsi="Roboto"/>
        <w:b/>
        <w:sz w:val="22"/>
      </w:rPr>
      <w:tblPr/>
      <w:tcPr>
        <w:shd w:val="clear" w:color="auto" w:fill="383838" w:themeFill="text2"/>
      </w:tcPr>
    </w:tblStylePr>
    <w:tblStylePr w:type="firstCol">
      <w:pPr>
        <w:jc w:val="left"/>
      </w:pPr>
    </w:tblStylePr>
  </w:style>
  <w:style w:type="paragraph" w:styleId="TOC1">
    <w:name w:val="toc 1"/>
    <w:basedOn w:val="Normal"/>
    <w:next w:val="Normal"/>
    <w:autoRedefine/>
    <w:uiPriority w:val="39"/>
    <w:unhideWhenUsed/>
    <w:rsid w:val="002B45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456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B4566"/>
    <w:pPr>
      <w:spacing w:after="100"/>
      <w:ind w:left="400"/>
    </w:pPr>
  </w:style>
  <w:style w:type="table" w:styleId="PlainTable2">
    <w:name w:val="Plain Table 2"/>
    <w:basedOn w:val="TableNormal"/>
    <w:uiPriority w:val="42"/>
    <w:rsid w:val="002B45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">
    <w:name w:val="Grid Table 4"/>
    <w:aliases w:val="I&amp;O Table Style"/>
    <w:basedOn w:val="TableNormal"/>
    <w:uiPriority w:val="49"/>
    <w:rsid w:val="002B4566"/>
    <w:pPr>
      <w:spacing w:after="0" w:line="240" w:lineRule="auto"/>
    </w:pPr>
    <w:rPr>
      <w:color w:val="383838" w:themeColor="text2"/>
    </w:rPr>
    <w:tblPr>
      <w:tblStyleRowBandSize w:val="1"/>
      <w:tblStyleColBandSize w:val="1"/>
      <w:tblBorders>
        <w:top w:val="dotted" w:sz="4" w:space="0" w:color="666666" w:themeColor="text1" w:themeTint="99"/>
        <w:bottom w:val="dotted" w:sz="4" w:space="0" w:color="666666" w:themeColor="text1" w:themeTint="99"/>
        <w:insideH w:val="dotted" w:sz="4" w:space="0" w:color="666666" w:themeColor="text1" w:themeTint="99"/>
      </w:tblBorders>
    </w:tblPr>
    <w:tcPr>
      <w:tcMar>
        <w:left w:w="57" w:type="dxa"/>
        <w:right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900896"/>
    <w:pPr>
      <w:spacing w:after="0" w:line="240" w:lineRule="auto"/>
    </w:pPr>
    <w:rPr>
      <w:rFonts w:ascii="Roboto" w:hAnsi="Roboto"/>
      <w:sz w:val="20"/>
    </w:rPr>
  </w:style>
  <w:style w:type="paragraph" w:customStyle="1" w:styleId="MEDtablebody">
    <w:name w:val="MED table body"/>
    <w:basedOn w:val="Normal"/>
    <w:qFormat/>
    <w:rsid w:val="00B64AFA"/>
    <w:pPr>
      <w:spacing w:before="100" w:after="100"/>
    </w:pPr>
    <w:rPr>
      <w:rFonts w:ascii="Arial" w:eastAsia="Cambria" w:hAnsi="Arial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6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83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83"/>
    <w:rPr>
      <w:rFonts w:ascii="Roboto" w:hAnsi="Roboto"/>
      <w:b/>
      <w:bCs/>
      <w:sz w:val="20"/>
      <w:szCs w:val="20"/>
    </w:rPr>
  </w:style>
  <w:style w:type="paragraph" w:customStyle="1" w:styleId="MEDbody">
    <w:name w:val="MED body"/>
    <w:basedOn w:val="Normal"/>
    <w:qFormat/>
    <w:rsid w:val="00DF0F3D"/>
    <w:pPr>
      <w:spacing w:before="0" w:after="200"/>
    </w:pPr>
    <w:rPr>
      <w:rFonts w:ascii="Arial" w:eastAsia="Cambria" w:hAnsi="Arial" w:cs="Times New Roman"/>
      <w:sz w:val="21"/>
      <w:szCs w:val="24"/>
    </w:rPr>
  </w:style>
  <w:style w:type="paragraph" w:customStyle="1" w:styleId="MEDbullet">
    <w:name w:val="MED bullet"/>
    <w:basedOn w:val="MEDbody"/>
    <w:qFormat/>
    <w:rsid w:val="00DF0F3D"/>
    <w:pPr>
      <w:spacing w:after="120"/>
      <w:ind w:left="425" w:hanging="425"/>
    </w:pPr>
  </w:style>
  <w:style w:type="paragraph" w:customStyle="1" w:styleId="MEDArial14non-heading">
    <w:name w:val="MED Arial 14 non-heading"/>
    <w:basedOn w:val="Normal"/>
    <w:rsid w:val="00DF0F3D"/>
    <w:pPr>
      <w:spacing w:before="0" w:after="200"/>
    </w:pPr>
    <w:rPr>
      <w:rFonts w:ascii="Arial" w:eastAsia="Cambria" w:hAnsi="Arial" w:cs="Arial"/>
      <w:b/>
      <w:color w:val="F3B329"/>
      <w:sz w:val="28"/>
      <w:szCs w:val="28"/>
    </w:rPr>
  </w:style>
  <w:style w:type="paragraph" w:customStyle="1" w:styleId="LTU-Body10pt">
    <w:name w:val="LTU - Body 10pt"/>
    <w:basedOn w:val="Normal"/>
    <w:qFormat/>
    <w:rsid w:val="00100FAC"/>
    <w:pPr>
      <w:spacing w:before="0" w:after="0" w:line="276" w:lineRule="auto"/>
    </w:pPr>
    <w:rPr>
      <w:rFonts w:ascii="Calibri" w:hAnsi="Calibri" w:cs="Arial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F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F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241B88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41B88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41B88"/>
    <w:pPr>
      <w:widowControl w:val="0"/>
      <w:autoSpaceDE w:val="0"/>
      <w:autoSpaceDN w:val="0"/>
      <w:spacing w:before="0" w:after="0"/>
      <w:ind w:left="241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ee\Documents\Custom%20Office%20Templates\2021%20I&amp;O%20Word%20Template_Plain_Portrait%20Onl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5C3631556549BEA14DFD1EBA1D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B5D3-98F9-4FFF-AD86-8F8F8C989528}"/>
      </w:docPartPr>
      <w:docPartBody>
        <w:p w:rsidR="00C838BE" w:rsidRDefault="00C838BE">
          <w:pPr>
            <w:pStyle w:val="FD5C3631556549BEA14DFD1EBA1DE774"/>
          </w:pPr>
          <w:r w:rsidRPr="00107B2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E"/>
    <w:rsid w:val="00C838BE"/>
    <w:rsid w:val="00C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5C3631556549BEA14DFD1EBA1DE774">
    <w:name w:val="FD5C3631556549BEA14DFD1EBA1DE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 Trobe I&amp;O">
      <a:dk1>
        <a:sysClr val="windowText" lastClr="000000"/>
      </a:dk1>
      <a:lt1>
        <a:sysClr val="window" lastClr="FFFFFF"/>
      </a:lt1>
      <a:dk2>
        <a:srgbClr val="383838"/>
      </a:dk2>
      <a:lt2>
        <a:srgbClr val="E7E6E6"/>
      </a:lt2>
      <a:accent1>
        <a:srgbClr val="383838"/>
      </a:accent1>
      <a:accent2>
        <a:srgbClr val="E22333"/>
      </a:accent2>
      <a:accent3>
        <a:srgbClr val="FF9700"/>
      </a:accent3>
      <a:accent4>
        <a:srgbClr val="2861CF"/>
      </a:accent4>
      <a:accent5>
        <a:srgbClr val="00AA98"/>
      </a:accent5>
      <a:accent6>
        <a:srgbClr val="75787B"/>
      </a:accent6>
      <a:hlink>
        <a:srgbClr val="0563C1"/>
      </a:hlink>
      <a:folHlink>
        <a:srgbClr val="954F72"/>
      </a:folHlink>
    </a:clrScheme>
    <a:fontScheme name="La Trobe - Reports">
      <a:majorFont>
        <a:latin typeface="Roboto Medium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1374ED31FB14DB65BD22031D38FFB" ma:contentTypeVersion="13" ma:contentTypeDescription="Create a new document." ma:contentTypeScope="" ma:versionID="0d5a2de41234a89c5d97e737961e037b">
  <xsd:schema xmlns:xsd="http://www.w3.org/2001/XMLSchema" xmlns:xs="http://www.w3.org/2001/XMLSchema" xmlns:p="http://schemas.microsoft.com/office/2006/metadata/properties" xmlns:ns3="639c6402-49dc-4646-8e6b-994187582979" xmlns:ns4="2901346e-a886-4a61-932a-5840abb8e3aa" targetNamespace="http://schemas.microsoft.com/office/2006/metadata/properties" ma:root="true" ma:fieldsID="5d3d93ad14a40bfe98032490e2b876ca" ns3:_="" ns4:_="">
    <xsd:import namespace="639c6402-49dc-4646-8e6b-994187582979"/>
    <xsd:import namespace="2901346e-a886-4a61-932a-5840abb8e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6402-49dc-4646-8e6b-994187582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1346e-a886-4a61-932a-5840abb8e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F2F1D-9632-4E1E-AD16-B4630B14F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6402-49dc-4646-8e6b-994187582979"/>
    <ds:schemaRef ds:uri="2901346e-a886-4a61-932a-5840abb8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6D5B6-D32F-4180-927E-08B28007B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59C9DD-229E-4D6E-8227-22EF3931B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791ED-C8BC-4083-8D1E-C438353FB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I&amp;O Word Template_Plain_Portrait Only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 Deviation Form</dc:title>
  <dc:subject/>
  <dc:creator>Anna Lee</dc:creator>
  <cp:keywords/>
  <dc:description/>
  <cp:lastModifiedBy>Lana MacKichan</cp:lastModifiedBy>
  <cp:revision>3</cp:revision>
  <dcterms:created xsi:type="dcterms:W3CDTF">2024-07-19T23:17:00Z</dcterms:created>
  <dcterms:modified xsi:type="dcterms:W3CDTF">2024-07-19T23:18:00Z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0x0101003BB1374ED31FB14DB65BD22031D38FFB</vt:lpwstr>
  </property>
</Properties>
</file>